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99E" w:rsidRPr="0016588E" w:rsidRDefault="0093799E" w:rsidP="0093799E">
      <w:pPr>
        <w:pStyle w:val="2"/>
        <w:spacing w:before="0" w:after="0"/>
        <w:jc w:val="center"/>
        <w:rPr>
          <w:rFonts w:ascii="Times New Roman" w:hAnsi="Times New Roman"/>
          <w:i w:val="0"/>
          <w:caps/>
          <w:sz w:val="27"/>
          <w:szCs w:val="27"/>
        </w:rPr>
      </w:pPr>
      <w:bookmarkStart w:id="0" w:name="_GoBack"/>
      <w:bookmarkEnd w:id="0"/>
      <w:r w:rsidRPr="0016588E">
        <w:rPr>
          <w:rFonts w:ascii="Times New Roman" w:hAnsi="Times New Roman"/>
          <w:i w:val="0"/>
          <w:caps/>
          <w:sz w:val="27"/>
          <w:szCs w:val="27"/>
        </w:rPr>
        <w:t>заключение</w:t>
      </w:r>
    </w:p>
    <w:p w:rsidR="0093799E" w:rsidRPr="0016588E" w:rsidRDefault="0093799E" w:rsidP="0093799E">
      <w:pPr>
        <w:jc w:val="center"/>
        <w:rPr>
          <w:b/>
          <w:bCs/>
          <w:sz w:val="27"/>
          <w:szCs w:val="27"/>
        </w:rPr>
      </w:pPr>
      <w:r w:rsidRPr="0016588E">
        <w:rPr>
          <w:b/>
          <w:bCs/>
          <w:sz w:val="27"/>
          <w:szCs w:val="27"/>
        </w:rPr>
        <w:t xml:space="preserve">юридического </w:t>
      </w:r>
      <w:r w:rsidR="00E80B93">
        <w:rPr>
          <w:b/>
          <w:bCs/>
          <w:sz w:val="27"/>
          <w:szCs w:val="27"/>
        </w:rPr>
        <w:t>отдела</w:t>
      </w:r>
      <w:r w:rsidR="00F137F2">
        <w:rPr>
          <w:b/>
          <w:bCs/>
          <w:sz w:val="27"/>
          <w:szCs w:val="27"/>
        </w:rPr>
        <w:t xml:space="preserve"> </w:t>
      </w:r>
      <w:r w:rsidRPr="0016588E">
        <w:rPr>
          <w:b/>
          <w:bCs/>
          <w:sz w:val="27"/>
          <w:szCs w:val="27"/>
        </w:rPr>
        <w:t>аппарата</w:t>
      </w:r>
      <w:r w:rsidR="00491257" w:rsidRPr="0016588E">
        <w:rPr>
          <w:b/>
          <w:bCs/>
          <w:sz w:val="27"/>
          <w:szCs w:val="27"/>
        </w:rPr>
        <w:t xml:space="preserve"> </w:t>
      </w:r>
      <w:r w:rsidRPr="0016588E">
        <w:rPr>
          <w:b/>
          <w:bCs/>
          <w:sz w:val="27"/>
          <w:szCs w:val="27"/>
        </w:rPr>
        <w:t>Думы городского округа Тольятти</w:t>
      </w:r>
    </w:p>
    <w:p w:rsidR="00A91993" w:rsidRDefault="0093799E" w:rsidP="00A91993">
      <w:pPr>
        <w:jc w:val="center"/>
        <w:rPr>
          <w:b/>
          <w:sz w:val="27"/>
          <w:szCs w:val="27"/>
        </w:rPr>
      </w:pPr>
      <w:r w:rsidRPr="0016588E">
        <w:rPr>
          <w:b/>
          <w:sz w:val="27"/>
          <w:szCs w:val="27"/>
        </w:rPr>
        <w:t xml:space="preserve">на </w:t>
      </w:r>
      <w:r w:rsidR="0072044A" w:rsidRPr="0016588E">
        <w:rPr>
          <w:b/>
          <w:sz w:val="27"/>
          <w:szCs w:val="27"/>
        </w:rPr>
        <w:t>проект решения Думы городского округа</w:t>
      </w:r>
      <w:r w:rsidR="00F706F0">
        <w:rPr>
          <w:b/>
          <w:sz w:val="27"/>
          <w:szCs w:val="27"/>
        </w:rPr>
        <w:t xml:space="preserve"> Тольятти</w:t>
      </w:r>
      <w:r w:rsidR="00A91993">
        <w:rPr>
          <w:b/>
          <w:sz w:val="27"/>
          <w:szCs w:val="27"/>
        </w:rPr>
        <w:t xml:space="preserve"> </w:t>
      </w:r>
    </w:p>
    <w:p w:rsidR="0093799E" w:rsidRPr="0016588E" w:rsidRDefault="00A91993" w:rsidP="00A91993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«Об утверждении</w:t>
      </w:r>
      <w:r w:rsidR="007D775D">
        <w:rPr>
          <w:b/>
          <w:sz w:val="27"/>
          <w:szCs w:val="27"/>
        </w:rPr>
        <w:t xml:space="preserve"> Положения о порядке и условиях продажи жилых помещений муниципального жилищного фонда </w:t>
      </w:r>
      <w:r>
        <w:rPr>
          <w:b/>
          <w:sz w:val="27"/>
          <w:szCs w:val="27"/>
        </w:rPr>
        <w:t>городского округа Тольятти</w:t>
      </w:r>
      <w:r w:rsidR="007D775D">
        <w:rPr>
          <w:b/>
          <w:sz w:val="27"/>
          <w:szCs w:val="27"/>
        </w:rPr>
        <w:t>, признанных непригодными для проживания</w:t>
      </w:r>
      <w:r>
        <w:rPr>
          <w:b/>
          <w:sz w:val="27"/>
          <w:szCs w:val="27"/>
        </w:rPr>
        <w:t>»</w:t>
      </w:r>
    </w:p>
    <w:p w:rsidR="0093799E" w:rsidRPr="0016588E" w:rsidRDefault="0093799E" w:rsidP="0093799E">
      <w:pPr>
        <w:jc w:val="center"/>
        <w:rPr>
          <w:b/>
          <w:sz w:val="27"/>
          <w:szCs w:val="27"/>
        </w:rPr>
      </w:pPr>
      <w:r w:rsidRPr="0016588E">
        <w:rPr>
          <w:b/>
          <w:sz w:val="27"/>
          <w:szCs w:val="27"/>
        </w:rPr>
        <w:t xml:space="preserve"> (Д – </w:t>
      </w:r>
      <w:r w:rsidR="007D775D">
        <w:rPr>
          <w:b/>
          <w:sz w:val="27"/>
          <w:szCs w:val="27"/>
        </w:rPr>
        <w:t>231</w:t>
      </w:r>
      <w:r w:rsidR="00F44E04" w:rsidRPr="0016588E">
        <w:rPr>
          <w:b/>
          <w:sz w:val="27"/>
          <w:szCs w:val="27"/>
        </w:rPr>
        <w:t xml:space="preserve"> </w:t>
      </w:r>
      <w:r w:rsidRPr="0016588E">
        <w:rPr>
          <w:b/>
          <w:sz w:val="27"/>
          <w:szCs w:val="27"/>
        </w:rPr>
        <w:t xml:space="preserve">от </w:t>
      </w:r>
      <w:r w:rsidR="007D775D">
        <w:rPr>
          <w:b/>
          <w:sz w:val="27"/>
          <w:szCs w:val="27"/>
        </w:rPr>
        <w:t>10</w:t>
      </w:r>
      <w:r w:rsidRPr="0016588E">
        <w:rPr>
          <w:b/>
          <w:sz w:val="27"/>
          <w:szCs w:val="27"/>
        </w:rPr>
        <w:t>.</w:t>
      </w:r>
      <w:r w:rsidR="007D775D">
        <w:rPr>
          <w:b/>
          <w:sz w:val="27"/>
          <w:szCs w:val="27"/>
        </w:rPr>
        <w:t>10</w:t>
      </w:r>
      <w:r w:rsidRPr="0016588E">
        <w:rPr>
          <w:b/>
          <w:sz w:val="27"/>
          <w:szCs w:val="27"/>
        </w:rPr>
        <w:t>.20</w:t>
      </w:r>
      <w:r w:rsidR="00373E8C">
        <w:rPr>
          <w:b/>
          <w:sz w:val="27"/>
          <w:szCs w:val="27"/>
        </w:rPr>
        <w:t>2</w:t>
      </w:r>
      <w:r w:rsidR="007D775D">
        <w:rPr>
          <w:b/>
          <w:sz w:val="27"/>
          <w:szCs w:val="27"/>
        </w:rPr>
        <w:t>4</w:t>
      </w:r>
      <w:r w:rsidRPr="0016588E">
        <w:rPr>
          <w:b/>
          <w:sz w:val="27"/>
          <w:szCs w:val="27"/>
        </w:rPr>
        <w:t>г.)</w:t>
      </w:r>
    </w:p>
    <w:p w:rsidR="00023487" w:rsidRPr="0016588E" w:rsidRDefault="00023487" w:rsidP="009D0B5B">
      <w:pPr>
        <w:pStyle w:val="a4"/>
        <w:ind w:firstLine="720"/>
        <w:jc w:val="both"/>
        <w:rPr>
          <w:sz w:val="27"/>
          <w:szCs w:val="27"/>
        </w:rPr>
      </w:pPr>
    </w:p>
    <w:p w:rsidR="00484576" w:rsidRDefault="000A0427" w:rsidP="009D0B5B">
      <w:pPr>
        <w:pStyle w:val="a4"/>
        <w:ind w:firstLine="720"/>
        <w:jc w:val="both"/>
        <w:rPr>
          <w:sz w:val="27"/>
          <w:szCs w:val="27"/>
        </w:rPr>
      </w:pPr>
      <w:r w:rsidRPr="0016588E">
        <w:rPr>
          <w:sz w:val="27"/>
          <w:szCs w:val="27"/>
        </w:rPr>
        <w:t xml:space="preserve">Рассмотрев </w:t>
      </w:r>
      <w:r w:rsidR="00F43CF4">
        <w:rPr>
          <w:sz w:val="27"/>
          <w:szCs w:val="27"/>
        </w:rPr>
        <w:t xml:space="preserve">подготовленный в инициативном порядке администрацией городского округа Тольятти </w:t>
      </w:r>
      <w:r w:rsidRPr="0016588E">
        <w:rPr>
          <w:sz w:val="27"/>
          <w:szCs w:val="27"/>
        </w:rPr>
        <w:t>проект решения Думы городского округа</w:t>
      </w:r>
      <w:r w:rsidR="00F706F0">
        <w:rPr>
          <w:sz w:val="27"/>
          <w:szCs w:val="27"/>
        </w:rPr>
        <w:t xml:space="preserve"> Тольятти</w:t>
      </w:r>
      <w:r w:rsidR="002E2984">
        <w:rPr>
          <w:sz w:val="27"/>
          <w:szCs w:val="27"/>
        </w:rPr>
        <w:t xml:space="preserve"> </w:t>
      </w:r>
      <w:r w:rsidR="002E2984" w:rsidRPr="002E2984">
        <w:rPr>
          <w:sz w:val="27"/>
          <w:szCs w:val="27"/>
        </w:rPr>
        <w:t>«Об утверждении Положения о порядке и условиях продажи жилых помещений муниципального жилищного фонда городского округа Тольятти, признанных непригодными для проживания»</w:t>
      </w:r>
      <w:r w:rsidR="002E2984">
        <w:rPr>
          <w:sz w:val="27"/>
          <w:szCs w:val="27"/>
        </w:rPr>
        <w:t xml:space="preserve"> </w:t>
      </w:r>
      <w:r w:rsidR="009119E1" w:rsidRPr="0016588E">
        <w:rPr>
          <w:sz w:val="27"/>
          <w:szCs w:val="27"/>
        </w:rPr>
        <w:t>(далее – проект решения Думы)</w:t>
      </w:r>
      <w:r w:rsidRPr="0016588E">
        <w:rPr>
          <w:sz w:val="27"/>
          <w:szCs w:val="27"/>
        </w:rPr>
        <w:t xml:space="preserve">, </w:t>
      </w:r>
      <w:r w:rsidR="008223C1" w:rsidRPr="0016588E">
        <w:rPr>
          <w:sz w:val="27"/>
          <w:szCs w:val="27"/>
        </w:rPr>
        <w:t>необходимо отметить следующее.</w:t>
      </w:r>
    </w:p>
    <w:p w:rsidR="007D47D8" w:rsidRPr="007D47D8" w:rsidRDefault="007D47D8" w:rsidP="007D47D8">
      <w:pPr>
        <w:pStyle w:val="a4"/>
        <w:ind w:firstLine="720"/>
        <w:jc w:val="both"/>
        <w:rPr>
          <w:sz w:val="27"/>
          <w:szCs w:val="27"/>
        </w:rPr>
      </w:pPr>
      <w:proofErr w:type="gramStart"/>
      <w:r w:rsidRPr="007D47D8">
        <w:rPr>
          <w:sz w:val="27"/>
          <w:szCs w:val="27"/>
        </w:rPr>
        <w:t xml:space="preserve">В соответствии с пунктом 3 части 1 статьи 16 Федерального закона от 06.10.2003 № 131–ФЗ «Об общих принципах организации местного самоуправления в Российской Федерации» (далее – Федеральный закон № 131-ФЗ) и пунктом 3 части 1 статьи 7 Устава городского округа Тольятти </w:t>
      </w:r>
      <w:r w:rsidRPr="00C13150">
        <w:rPr>
          <w:b/>
          <w:sz w:val="27"/>
          <w:szCs w:val="27"/>
        </w:rPr>
        <w:t>владение, пользование и распоряжение имуществом, находящимся в муниципальной собственности городского округа, относится к вопросам местного значения городского округа.</w:t>
      </w:r>
      <w:proofErr w:type="gramEnd"/>
    </w:p>
    <w:p w:rsidR="007D47D8" w:rsidRDefault="007D47D8" w:rsidP="007D47D8">
      <w:pPr>
        <w:pStyle w:val="a4"/>
        <w:ind w:firstLine="720"/>
        <w:jc w:val="both"/>
        <w:rPr>
          <w:b/>
          <w:sz w:val="27"/>
          <w:szCs w:val="27"/>
        </w:rPr>
      </w:pPr>
      <w:r w:rsidRPr="007D47D8">
        <w:rPr>
          <w:sz w:val="27"/>
          <w:szCs w:val="27"/>
        </w:rPr>
        <w:t>При этом</w:t>
      </w:r>
      <w:proofErr w:type="gramStart"/>
      <w:r w:rsidRPr="007D47D8">
        <w:rPr>
          <w:sz w:val="27"/>
          <w:szCs w:val="27"/>
        </w:rPr>
        <w:t>,</w:t>
      </w:r>
      <w:proofErr w:type="gramEnd"/>
      <w:r w:rsidRPr="007D47D8">
        <w:rPr>
          <w:sz w:val="27"/>
          <w:szCs w:val="27"/>
        </w:rPr>
        <w:t xml:space="preserve"> согласно пункту 5 части 10 статьи 35 Федерального закона</w:t>
      </w:r>
      <w:r>
        <w:rPr>
          <w:sz w:val="27"/>
          <w:szCs w:val="27"/>
        </w:rPr>
        <w:t xml:space="preserve"> </w:t>
      </w:r>
      <w:r w:rsidRPr="007D47D8">
        <w:rPr>
          <w:sz w:val="27"/>
          <w:szCs w:val="27"/>
        </w:rPr>
        <w:t xml:space="preserve">№ 131 - ФЗ и пункту 5 части 1 статьи 25 Устава городского округа Тольятти </w:t>
      </w:r>
      <w:r w:rsidRPr="00C13150">
        <w:rPr>
          <w:b/>
          <w:sz w:val="27"/>
          <w:szCs w:val="27"/>
        </w:rPr>
        <w:t>в исключительной компетенции представительного органа муниципального образования находится определение порядка управления и распоряжения имуществом, находящимся в муниципальной собственности.</w:t>
      </w:r>
    </w:p>
    <w:p w:rsidR="00C2742F" w:rsidRPr="00C2742F" w:rsidRDefault="00C2742F" w:rsidP="007D47D8">
      <w:pPr>
        <w:pStyle w:val="a4"/>
        <w:ind w:firstLine="720"/>
        <w:jc w:val="both"/>
        <w:rPr>
          <w:sz w:val="27"/>
          <w:szCs w:val="27"/>
        </w:rPr>
      </w:pPr>
      <w:r w:rsidRPr="00C2742F">
        <w:rPr>
          <w:sz w:val="27"/>
          <w:szCs w:val="27"/>
        </w:rPr>
        <w:t>Решением Думы от 23.09.2015 № 800 утверждено Положение о порядке управления и распоряжения имуществом, находящимся в муниципальной собственности городского округа Тольятти (далее – Положение о порядке управления и распоряжения имуществом).</w:t>
      </w:r>
    </w:p>
    <w:p w:rsidR="00C2742F" w:rsidRDefault="00C2742F" w:rsidP="007D47D8">
      <w:pPr>
        <w:pStyle w:val="a4"/>
        <w:ind w:firstLine="720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Таким образом, представленный вопрос может быть рассмотрен на заседании Думы городского округа Тольятти.</w:t>
      </w:r>
    </w:p>
    <w:p w:rsidR="00C2742F" w:rsidRDefault="00C2742F" w:rsidP="007D47D8">
      <w:pPr>
        <w:pStyle w:val="a4"/>
        <w:ind w:firstLine="720"/>
        <w:jc w:val="both"/>
        <w:rPr>
          <w:sz w:val="27"/>
          <w:szCs w:val="27"/>
        </w:rPr>
      </w:pPr>
      <w:r w:rsidRPr="00C2742F">
        <w:rPr>
          <w:sz w:val="27"/>
          <w:szCs w:val="27"/>
        </w:rPr>
        <w:t>По существу представленного проекта решения Думы необходимо отметить следующее.</w:t>
      </w:r>
    </w:p>
    <w:p w:rsidR="00C2742F" w:rsidRDefault="00C2742F" w:rsidP="00C2742F">
      <w:pPr>
        <w:pStyle w:val="a4"/>
        <w:ind w:firstLine="720"/>
        <w:jc w:val="both"/>
        <w:rPr>
          <w:i/>
          <w:sz w:val="27"/>
          <w:szCs w:val="27"/>
        </w:rPr>
      </w:pPr>
      <w:proofErr w:type="gramStart"/>
      <w:r>
        <w:rPr>
          <w:sz w:val="27"/>
          <w:szCs w:val="27"/>
        </w:rPr>
        <w:t xml:space="preserve">Согласно пояснительной записке, </w:t>
      </w:r>
      <w:r w:rsidRPr="00C2742F">
        <w:rPr>
          <w:i/>
          <w:sz w:val="27"/>
          <w:szCs w:val="27"/>
        </w:rPr>
        <w:t xml:space="preserve">проект решения Думы подготовлен в целях возможного отчуждения жилых помещений муниципального жилищного фонда, </w:t>
      </w:r>
      <w:r w:rsidRPr="00C36E61">
        <w:rPr>
          <w:b/>
          <w:i/>
          <w:sz w:val="27"/>
          <w:szCs w:val="27"/>
        </w:rPr>
        <w:t>которые находятся в неудовлетворительном санитарно-техническом состоянии, в установленном федеральным законодательством РФ порядке признаны непригодными для проживания.</w:t>
      </w:r>
      <w:proofErr w:type="gramEnd"/>
    </w:p>
    <w:p w:rsidR="00742654" w:rsidRDefault="00742654" w:rsidP="00742654">
      <w:pPr>
        <w:pStyle w:val="a4"/>
        <w:ind w:firstLine="720"/>
        <w:jc w:val="both"/>
        <w:rPr>
          <w:i/>
          <w:sz w:val="27"/>
          <w:szCs w:val="27"/>
        </w:rPr>
      </w:pPr>
      <w:proofErr w:type="gramStart"/>
      <w:r>
        <w:rPr>
          <w:sz w:val="27"/>
          <w:szCs w:val="27"/>
        </w:rPr>
        <w:t xml:space="preserve">При этом администрация городского округа указывает, что </w:t>
      </w:r>
      <w:r w:rsidRPr="00742654">
        <w:rPr>
          <w:i/>
          <w:sz w:val="27"/>
          <w:szCs w:val="27"/>
        </w:rPr>
        <w:t xml:space="preserve">в настоящее время в реестре муниципальной собственности значатся </w:t>
      </w:r>
      <w:r w:rsidRPr="00E14D3A">
        <w:rPr>
          <w:b/>
          <w:i/>
          <w:sz w:val="27"/>
          <w:szCs w:val="27"/>
        </w:rPr>
        <w:t>4</w:t>
      </w:r>
      <w:r w:rsidRPr="00742654">
        <w:rPr>
          <w:i/>
          <w:sz w:val="27"/>
          <w:szCs w:val="27"/>
        </w:rPr>
        <w:t xml:space="preserve"> свободных, не заселенных гражданами жилых помещени</w:t>
      </w:r>
      <w:r w:rsidR="00E14D3A">
        <w:rPr>
          <w:i/>
          <w:sz w:val="27"/>
          <w:szCs w:val="27"/>
        </w:rPr>
        <w:t>я</w:t>
      </w:r>
      <w:r w:rsidRPr="00742654">
        <w:rPr>
          <w:i/>
          <w:sz w:val="27"/>
          <w:szCs w:val="27"/>
        </w:rPr>
        <w:t>, которые расположены на земельных участках (назначение ИЖС), в 1-этажных деревянных, кирпичных жилых домах с большим процентом физического износа, выявленного в результате длительной эксплуатации, либо в результате последствий пожара.</w:t>
      </w:r>
      <w:proofErr w:type="gramEnd"/>
      <w:r w:rsidRPr="00742654">
        <w:rPr>
          <w:i/>
          <w:sz w:val="27"/>
          <w:szCs w:val="27"/>
        </w:rPr>
        <w:t xml:space="preserve"> В некоторых жилых </w:t>
      </w:r>
      <w:r w:rsidRPr="00742654">
        <w:rPr>
          <w:i/>
          <w:sz w:val="27"/>
          <w:szCs w:val="27"/>
        </w:rPr>
        <w:lastRenderedPageBreak/>
        <w:t>помещениях установлены индивидуальные печи старого образца, туалеты уличные деревянные, выгребные ямы на земельном участке.</w:t>
      </w:r>
    </w:p>
    <w:p w:rsidR="00E14D3A" w:rsidRDefault="00E14D3A" w:rsidP="00E14D3A">
      <w:pPr>
        <w:pStyle w:val="a4"/>
        <w:ind w:firstLine="720"/>
        <w:jc w:val="both"/>
        <w:rPr>
          <w:i/>
          <w:sz w:val="27"/>
          <w:szCs w:val="27"/>
        </w:rPr>
      </w:pPr>
      <w:r>
        <w:rPr>
          <w:i/>
          <w:sz w:val="27"/>
          <w:szCs w:val="27"/>
        </w:rPr>
        <w:t>Приня</w:t>
      </w:r>
      <w:r w:rsidRPr="00E14D3A">
        <w:rPr>
          <w:i/>
          <w:sz w:val="27"/>
          <w:szCs w:val="27"/>
        </w:rPr>
        <w:t>тие данного проекта решения</w:t>
      </w:r>
      <w:r>
        <w:rPr>
          <w:i/>
          <w:sz w:val="27"/>
          <w:szCs w:val="27"/>
        </w:rPr>
        <w:t xml:space="preserve"> Думы </w:t>
      </w:r>
      <w:r w:rsidRPr="00E14D3A">
        <w:rPr>
          <w:i/>
          <w:sz w:val="27"/>
          <w:szCs w:val="27"/>
        </w:rPr>
        <w:t>обеспечит повышение</w:t>
      </w:r>
      <w:r>
        <w:rPr>
          <w:i/>
          <w:sz w:val="27"/>
          <w:szCs w:val="27"/>
        </w:rPr>
        <w:t xml:space="preserve"> </w:t>
      </w:r>
      <w:r w:rsidRPr="00E14D3A">
        <w:rPr>
          <w:i/>
          <w:sz w:val="27"/>
          <w:szCs w:val="27"/>
        </w:rPr>
        <w:t xml:space="preserve">эффективности </w:t>
      </w:r>
      <w:r>
        <w:rPr>
          <w:i/>
          <w:sz w:val="27"/>
          <w:szCs w:val="27"/>
        </w:rPr>
        <w:t>управления</w:t>
      </w:r>
      <w:r w:rsidRPr="00E14D3A">
        <w:rPr>
          <w:i/>
          <w:sz w:val="27"/>
          <w:szCs w:val="27"/>
        </w:rPr>
        <w:t xml:space="preserve"> муниципальным имуществом, оптимизации его</w:t>
      </w:r>
      <w:r>
        <w:rPr>
          <w:i/>
          <w:sz w:val="27"/>
          <w:szCs w:val="27"/>
        </w:rPr>
        <w:t xml:space="preserve"> </w:t>
      </w:r>
      <w:r w:rsidRPr="00E14D3A">
        <w:rPr>
          <w:i/>
          <w:sz w:val="27"/>
          <w:szCs w:val="27"/>
        </w:rPr>
        <w:t>содержания, а также увеличение доходов бюджета городского округа</w:t>
      </w:r>
      <w:r>
        <w:rPr>
          <w:i/>
          <w:sz w:val="27"/>
          <w:szCs w:val="27"/>
        </w:rPr>
        <w:t xml:space="preserve"> Тольятти</w:t>
      </w:r>
      <w:r w:rsidRPr="00E14D3A">
        <w:rPr>
          <w:i/>
          <w:sz w:val="27"/>
          <w:szCs w:val="27"/>
        </w:rPr>
        <w:t>.</w:t>
      </w:r>
    </w:p>
    <w:p w:rsidR="00770350" w:rsidRDefault="00545793" w:rsidP="00227AC5">
      <w:pPr>
        <w:pStyle w:val="a4"/>
        <w:ind w:firstLine="720"/>
        <w:jc w:val="both"/>
        <w:rPr>
          <w:sz w:val="27"/>
          <w:szCs w:val="27"/>
        </w:rPr>
      </w:pPr>
      <w:proofErr w:type="gramStart"/>
      <w:r>
        <w:rPr>
          <w:sz w:val="27"/>
          <w:szCs w:val="27"/>
        </w:rPr>
        <w:t xml:space="preserve">Согласно пункту 8 части 1 статьи 14 Жилищного кодекса Российской Федерации (далее – ЖК РФ) </w:t>
      </w:r>
      <w:r w:rsidRPr="002E142D">
        <w:rPr>
          <w:b/>
          <w:sz w:val="27"/>
          <w:szCs w:val="27"/>
        </w:rPr>
        <w:t xml:space="preserve">к полномочиям органов </w:t>
      </w:r>
      <w:r w:rsidR="00F07D04" w:rsidRPr="002E142D">
        <w:rPr>
          <w:b/>
          <w:sz w:val="27"/>
          <w:szCs w:val="27"/>
        </w:rPr>
        <w:t>местного самоуправления в области жилищных отношений</w:t>
      </w:r>
      <w:r w:rsidRPr="002E142D">
        <w:rPr>
          <w:b/>
          <w:sz w:val="27"/>
          <w:szCs w:val="27"/>
        </w:rPr>
        <w:t xml:space="preserve">, в том числе относится </w:t>
      </w:r>
      <w:r w:rsidR="00F07D04" w:rsidRPr="002E142D">
        <w:rPr>
          <w:b/>
          <w:sz w:val="27"/>
          <w:szCs w:val="27"/>
        </w:rPr>
        <w:t>признание в установленном порядке жилых помещений муниципального и частного жилищного фонда непригодными для проживания, многоквартирных домов, за исключением многоквартирных домов, все жилые помещения в которых находятся в собственности Российской Федерации или субъекта Российской</w:t>
      </w:r>
      <w:proofErr w:type="gramEnd"/>
      <w:r w:rsidR="00F07D04" w:rsidRPr="002E142D">
        <w:rPr>
          <w:b/>
          <w:sz w:val="27"/>
          <w:szCs w:val="27"/>
        </w:rPr>
        <w:t xml:space="preserve"> Федерации, аварийными и подлежащими сносу или реконструкции</w:t>
      </w:r>
      <w:r w:rsidRPr="002E142D">
        <w:rPr>
          <w:b/>
          <w:sz w:val="27"/>
          <w:szCs w:val="27"/>
        </w:rPr>
        <w:t>.</w:t>
      </w:r>
    </w:p>
    <w:p w:rsidR="00770350" w:rsidRDefault="00545793" w:rsidP="00227AC5">
      <w:pPr>
        <w:pStyle w:val="a4"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части 4 статьи 15 ЖК РФ установлено, что </w:t>
      </w:r>
      <w:r w:rsidRPr="00A63B65">
        <w:rPr>
          <w:b/>
          <w:sz w:val="27"/>
          <w:szCs w:val="27"/>
        </w:rPr>
        <w:t xml:space="preserve">жилое </w:t>
      </w:r>
      <w:r w:rsidR="00D86AF8" w:rsidRPr="00A63B65">
        <w:rPr>
          <w:b/>
          <w:sz w:val="27"/>
          <w:szCs w:val="27"/>
        </w:rPr>
        <w:t>помещение может быть признано непригодным для проживания, многоквартирный дом может быть признан аварийным и подлежащим сносу или реконструкции по основаниям и в порядке, которые установлены Правительством Российской Федерации.</w:t>
      </w:r>
      <w:r w:rsidR="00D86AF8" w:rsidRPr="00D86AF8">
        <w:rPr>
          <w:sz w:val="27"/>
          <w:szCs w:val="27"/>
        </w:rPr>
        <w:t xml:space="preserve"> </w:t>
      </w:r>
    </w:p>
    <w:p w:rsidR="00C31C25" w:rsidRDefault="00545793" w:rsidP="004A569D">
      <w:pPr>
        <w:pStyle w:val="a4"/>
        <w:ind w:firstLine="720"/>
        <w:jc w:val="both"/>
        <w:rPr>
          <w:sz w:val="27"/>
          <w:szCs w:val="27"/>
        </w:rPr>
      </w:pPr>
      <w:r w:rsidRPr="00545793">
        <w:rPr>
          <w:sz w:val="27"/>
          <w:szCs w:val="27"/>
        </w:rPr>
        <w:t>Постановление</w:t>
      </w:r>
      <w:r>
        <w:rPr>
          <w:sz w:val="27"/>
          <w:szCs w:val="27"/>
        </w:rPr>
        <w:t>м</w:t>
      </w:r>
      <w:r w:rsidRPr="00545793">
        <w:rPr>
          <w:sz w:val="27"/>
          <w:szCs w:val="27"/>
        </w:rPr>
        <w:t xml:space="preserve"> Правительства РФ от 28.01.2006 </w:t>
      </w:r>
      <w:r>
        <w:rPr>
          <w:sz w:val="27"/>
          <w:szCs w:val="27"/>
        </w:rPr>
        <w:t>№</w:t>
      </w:r>
      <w:r w:rsidRPr="00545793">
        <w:rPr>
          <w:sz w:val="27"/>
          <w:szCs w:val="27"/>
        </w:rPr>
        <w:t xml:space="preserve"> 47</w:t>
      </w:r>
      <w:r>
        <w:rPr>
          <w:sz w:val="27"/>
          <w:szCs w:val="27"/>
        </w:rPr>
        <w:t xml:space="preserve"> утверждено </w:t>
      </w:r>
      <w:r w:rsidR="00D86AF8" w:rsidRPr="00D86AF8">
        <w:rPr>
          <w:sz w:val="27"/>
          <w:szCs w:val="27"/>
        </w:rPr>
        <w:t>Положение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</w:r>
      <w:r>
        <w:rPr>
          <w:sz w:val="27"/>
          <w:szCs w:val="27"/>
        </w:rPr>
        <w:t xml:space="preserve"> (далее – </w:t>
      </w:r>
      <w:r w:rsidR="0081264F">
        <w:rPr>
          <w:sz w:val="27"/>
          <w:szCs w:val="27"/>
        </w:rPr>
        <w:t xml:space="preserve">Положение </w:t>
      </w:r>
      <w:r>
        <w:rPr>
          <w:sz w:val="27"/>
          <w:szCs w:val="27"/>
        </w:rPr>
        <w:t>№ 47)</w:t>
      </w:r>
      <w:r w:rsidR="00D86AF8" w:rsidRPr="00D86AF8">
        <w:rPr>
          <w:sz w:val="27"/>
          <w:szCs w:val="27"/>
        </w:rPr>
        <w:t>.</w:t>
      </w:r>
    </w:p>
    <w:p w:rsidR="004F77AE" w:rsidRPr="004F77AE" w:rsidRDefault="004F77AE" w:rsidP="004F77AE">
      <w:pPr>
        <w:pStyle w:val="a4"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Согласно пункту 7 Положения № 47 </w:t>
      </w:r>
      <w:r w:rsidRPr="00A77B1A">
        <w:rPr>
          <w:b/>
          <w:sz w:val="27"/>
          <w:szCs w:val="27"/>
        </w:rPr>
        <w:t>орган местного самоуправления создает в установленном им порядке комиссию для оценки жилых помещений</w:t>
      </w:r>
      <w:r w:rsidRPr="004F77AE">
        <w:rPr>
          <w:sz w:val="27"/>
          <w:szCs w:val="27"/>
        </w:rPr>
        <w:t xml:space="preserve"> жилищного фонда Российской Федерации, многоквартирных домов, находящихся в федеральной собственности, </w:t>
      </w:r>
      <w:r w:rsidRPr="00A77B1A">
        <w:rPr>
          <w:b/>
          <w:sz w:val="27"/>
          <w:szCs w:val="27"/>
        </w:rPr>
        <w:t>муниципального жилищного фонда</w:t>
      </w:r>
      <w:r w:rsidRPr="004F77AE">
        <w:rPr>
          <w:sz w:val="27"/>
          <w:szCs w:val="27"/>
        </w:rPr>
        <w:t xml:space="preserve"> и частного жилищного фонда, за исключением случаев, предусмотренных пунктом 7(1) </w:t>
      </w:r>
      <w:r>
        <w:rPr>
          <w:sz w:val="27"/>
          <w:szCs w:val="27"/>
        </w:rPr>
        <w:t xml:space="preserve">указанного </w:t>
      </w:r>
      <w:r w:rsidRPr="004F77AE">
        <w:rPr>
          <w:sz w:val="27"/>
          <w:szCs w:val="27"/>
        </w:rPr>
        <w:t>Положения. В состав комиссии включаются представители этого органа местного самоуправления. Председателем комиссии назначается должностное лицо указанного органа местного самоуправления.</w:t>
      </w:r>
    </w:p>
    <w:p w:rsidR="00AE553F" w:rsidRPr="00AE553F" w:rsidRDefault="00AE553F" w:rsidP="00AE553F">
      <w:pPr>
        <w:pStyle w:val="a4"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Отметим, что Порядок </w:t>
      </w:r>
      <w:r w:rsidRPr="00AE553F">
        <w:rPr>
          <w:sz w:val="27"/>
          <w:szCs w:val="27"/>
        </w:rPr>
        <w:t>работы межведомственной комиссии по признанию жилого помещения пригодным (непригодным) для проживания и многоквартирного дома аварийным и подлежащим сносу или реконструкции</w:t>
      </w:r>
      <w:r>
        <w:rPr>
          <w:sz w:val="27"/>
          <w:szCs w:val="27"/>
        </w:rPr>
        <w:t xml:space="preserve"> утвержден постановлением мэрии</w:t>
      </w:r>
      <w:r w:rsidRPr="00AE553F">
        <w:rPr>
          <w:sz w:val="27"/>
          <w:szCs w:val="27"/>
        </w:rPr>
        <w:t xml:space="preserve"> городского округа Тольятти от 08.12.2016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br/>
        <w:t>№</w:t>
      </w:r>
      <w:r w:rsidRPr="00AE553F">
        <w:rPr>
          <w:sz w:val="27"/>
          <w:szCs w:val="27"/>
        </w:rPr>
        <w:t xml:space="preserve"> 4205-п/1</w:t>
      </w:r>
      <w:r>
        <w:rPr>
          <w:sz w:val="27"/>
          <w:szCs w:val="27"/>
        </w:rPr>
        <w:t>.</w:t>
      </w:r>
    </w:p>
    <w:p w:rsidR="00C31C25" w:rsidRDefault="00CA71A5" w:rsidP="004A569D">
      <w:pPr>
        <w:pStyle w:val="a4"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>В соответствии с пунктом 4</w:t>
      </w:r>
      <w:r w:rsidRPr="00CA71A5">
        <w:t xml:space="preserve"> </w:t>
      </w:r>
      <w:r w:rsidRPr="00CA71A5">
        <w:rPr>
          <w:sz w:val="27"/>
          <w:szCs w:val="27"/>
        </w:rPr>
        <w:t>Положени</w:t>
      </w:r>
      <w:r>
        <w:rPr>
          <w:sz w:val="27"/>
          <w:szCs w:val="27"/>
        </w:rPr>
        <w:t xml:space="preserve">я </w:t>
      </w:r>
      <w:r w:rsidRPr="00CA71A5">
        <w:rPr>
          <w:sz w:val="27"/>
          <w:szCs w:val="27"/>
        </w:rPr>
        <w:t>о порядке управления и распоряжения имуществом</w:t>
      </w:r>
      <w:r w:rsidR="008654ED">
        <w:rPr>
          <w:sz w:val="27"/>
          <w:szCs w:val="27"/>
        </w:rPr>
        <w:t xml:space="preserve"> </w:t>
      </w:r>
      <w:r w:rsidR="008654ED" w:rsidRPr="002241DA">
        <w:rPr>
          <w:b/>
          <w:sz w:val="27"/>
          <w:szCs w:val="27"/>
        </w:rPr>
        <w:t>у</w:t>
      </w:r>
      <w:r w:rsidRPr="002241DA">
        <w:rPr>
          <w:b/>
          <w:sz w:val="27"/>
          <w:szCs w:val="27"/>
        </w:rPr>
        <w:t>правление муниципальным имуществом</w:t>
      </w:r>
      <w:r w:rsidRPr="00CA71A5">
        <w:rPr>
          <w:sz w:val="27"/>
          <w:szCs w:val="27"/>
        </w:rPr>
        <w:t xml:space="preserve"> - </w:t>
      </w:r>
      <w:r w:rsidRPr="002241DA">
        <w:rPr>
          <w:b/>
          <w:sz w:val="27"/>
          <w:szCs w:val="27"/>
        </w:rPr>
        <w:t>осуществление</w:t>
      </w:r>
      <w:r w:rsidRPr="00CA71A5">
        <w:rPr>
          <w:sz w:val="27"/>
          <w:szCs w:val="27"/>
        </w:rPr>
        <w:t xml:space="preserve"> органами местного самоуправления, иными субъектами (в случае передачи им полномочий)</w:t>
      </w:r>
      <w:r w:rsidRPr="002241DA">
        <w:rPr>
          <w:b/>
          <w:sz w:val="27"/>
          <w:szCs w:val="27"/>
        </w:rPr>
        <w:t xml:space="preserve"> правомочий по владению, пользованию и распоряжению муниципальным имуществом</w:t>
      </w:r>
      <w:r w:rsidR="008654ED" w:rsidRPr="002241DA">
        <w:rPr>
          <w:b/>
          <w:sz w:val="27"/>
          <w:szCs w:val="27"/>
        </w:rPr>
        <w:t>.</w:t>
      </w:r>
    </w:p>
    <w:p w:rsidR="00613A42" w:rsidRDefault="00CA0738" w:rsidP="00C02983">
      <w:pPr>
        <w:pStyle w:val="a4"/>
        <w:ind w:firstLine="720"/>
        <w:jc w:val="both"/>
        <w:rPr>
          <w:sz w:val="27"/>
          <w:szCs w:val="27"/>
        </w:rPr>
      </w:pPr>
      <w:proofErr w:type="gramStart"/>
      <w:r>
        <w:rPr>
          <w:sz w:val="27"/>
          <w:szCs w:val="27"/>
        </w:rPr>
        <w:t>К полномочиям Думы городского округа Тольятти, в соответствии с подпункт</w:t>
      </w:r>
      <w:r w:rsidR="00C02983">
        <w:rPr>
          <w:sz w:val="27"/>
          <w:szCs w:val="27"/>
        </w:rPr>
        <w:t xml:space="preserve">ами </w:t>
      </w:r>
      <w:r>
        <w:rPr>
          <w:sz w:val="27"/>
          <w:szCs w:val="27"/>
        </w:rPr>
        <w:t>8</w:t>
      </w:r>
      <w:r w:rsidR="00C02983">
        <w:rPr>
          <w:sz w:val="27"/>
          <w:szCs w:val="27"/>
        </w:rPr>
        <w:t xml:space="preserve"> и 19</w:t>
      </w:r>
      <w:r>
        <w:rPr>
          <w:sz w:val="27"/>
          <w:szCs w:val="27"/>
        </w:rPr>
        <w:t xml:space="preserve"> пункта 11 Положения о порядке управления и распоряжения имуществом, в том числе относится определение порядка</w:t>
      </w:r>
      <w:r w:rsidRPr="00CA0738">
        <w:rPr>
          <w:sz w:val="27"/>
          <w:szCs w:val="27"/>
        </w:rPr>
        <w:t xml:space="preserve"> управления и распоряжения муниципальным имуществом, а также </w:t>
      </w:r>
      <w:r>
        <w:rPr>
          <w:sz w:val="27"/>
          <w:szCs w:val="27"/>
        </w:rPr>
        <w:t xml:space="preserve">порядка </w:t>
      </w:r>
      <w:r w:rsidRPr="00CA0738">
        <w:rPr>
          <w:sz w:val="27"/>
          <w:szCs w:val="27"/>
        </w:rPr>
        <w:t xml:space="preserve">установления платы </w:t>
      </w:r>
      <w:r w:rsidRPr="00CA0738">
        <w:rPr>
          <w:sz w:val="27"/>
          <w:szCs w:val="27"/>
        </w:rPr>
        <w:lastRenderedPageBreak/>
        <w:t>за использование муниципального имущества</w:t>
      </w:r>
      <w:r w:rsidR="00C02983">
        <w:rPr>
          <w:sz w:val="27"/>
          <w:szCs w:val="27"/>
        </w:rPr>
        <w:t xml:space="preserve">, осуществление контроля </w:t>
      </w:r>
      <w:r w:rsidR="00C02983" w:rsidRPr="00C02983">
        <w:rPr>
          <w:sz w:val="27"/>
          <w:szCs w:val="27"/>
        </w:rPr>
        <w:t>за исполнением администрацией полномочий по вопросам владения, пользования и распоряжения муниципальным имуществом</w:t>
      </w:r>
      <w:r w:rsidR="00C02983">
        <w:rPr>
          <w:sz w:val="27"/>
          <w:szCs w:val="27"/>
        </w:rPr>
        <w:t>.</w:t>
      </w:r>
      <w:proofErr w:type="gramEnd"/>
    </w:p>
    <w:p w:rsidR="00B91C3B" w:rsidRDefault="00013263" w:rsidP="0016688A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При этом</w:t>
      </w:r>
      <w:proofErr w:type="gramStart"/>
      <w:r>
        <w:rPr>
          <w:sz w:val="27"/>
          <w:szCs w:val="27"/>
        </w:rPr>
        <w:t>,</w:t>
      </w:r>
      <w:proofErr w:type="gramEnd"/>
      <w:r>
        <w:rPr>
          <w:sz w:val="27"/>
          <w:szCs w:val="27"/>
        </w:rPr>
        <w:t xml:space="preserve"> к полномочиям главы городского округа Тольятти, относится, в том числе организация </w:t>
      </w:r>
      <w:r w:rsidRPr="00013263">
        <w:rPr>
          <w:sz w:val="27"/>
          <w:szCs w:val="27"/>
        </w:rPr>
        <w:t>исполнени</w:t>
      </w:r>
      <w:r>
        <w:rPr>
          <w:sz w:val="27"/>
          <w:szCs w:val="27"/>
        </w:rPr>
        <w:t xml:space="preserve">я </w:t>
      </w:r>
      <w:r w:rsidRPr="00013263">
        <w:rPr>
          <w:sz w:val="27"/>
          <w:szCs w:val="27"/>
        </w:rPr>
        <w:t>администрацией полномочий по владению, пользованию и распоряжению муниципальным имуществом</w:t>
      </w:r>
      <w:r>
        <w:rPr>
          <w:sz w:val="27"/>
          <w:szCs w:val="27"/>
        </w:rPr>
        <w:t xml:space="preserve"> (подпункт 5 пункта 12 указанного Положения).</w:t>
      </w:r>
    </w:p>
    <w:p w:rsidR="00013263" w:rsidRPr="00B604F1" w:rsidRDefault="00B604F1" w:rsidP="00B604F1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B604F1">
        <w:rPr>
          <w:sz w:val="27"/>
          <w:szCs w:val="27"/>
        </w:rPr>
        <w:t>К полномочиям администрации городского округа Тольятти</w:t>
      </w:r>
      <w:r>
        <w:rPr>
          <w:sz w:val="27"/>
          <w:szCs w:val="27"/>
        </w:rPr>
        <w:t xml:space="preserve"> относится, в том числе</w:t>
      </w:r>
      <w:r w:rsidR="003B48A9">
        <w:rPr>
          <w:sz w:val="27"/>
          <w:szCs w:val="27"/>
        </w:rPr>
        <w:t xml:space="preserve"> осуществление управления и распоряжения </w:t>
      </w:r>
      <w:r w:rsidR="003B48A9" w:rsidRPr="003B48A9">
        <w:rPr>
          <w:sz w:val="27"/>
          <w:szCs w:val="27"/>
        </w:rPr>
        <w:t>муниципальной казной, за исключением муниципальных финансов</w:t>
      </w:r>
      <w:r w:rsidR="003B48A9">
        <w:rPr>
          <w:sz w:val="27"/>
          <w:szCs w:val="27"/>
        </w:rPr>
        <w:t xml:space="preserve">, </w:t>
      </w:r>
      <w:r>
        <w:rPr>
          <w:sz w:val="27"/>
          <w:szCs w:val="27"/>
        </w:rPr>
        <w:t>осуществление иных действий</w:t>
      </w:r>
      <w:r w:rsidRPr="00B604F1">
        <w:rPr>
          <w:sz w:val="27"/>
          <w:szCs w:val="27"/>
        </w:rPr>
        <w:t>, связанны</w:t>
      </w:r>
      <w:r>
        <w:rPr>
          <w:sz w:val="27"/>
          <w:szCs w:val="27"/>
        </w:rPr>
        <w:t>х</w:t>
      </w:r>
      <w:r w:rsidRPr="00B604F1">
        <w:rPr>
          <w:sz w:val="27"/>
          <w:szCs w:val="27"/>
        </w:rPr>
        <w:t xml:space="preserve"> с управлением и распоряжением муниципальным имуществом, предусмотренны</w:t>
      </w:r>
      <w:r>
        <w:rPr>
          <w:sz w:val="27"/>
          <w:szCs w:val="27"/>
        </w:rPr>
        <w:t xml:space="preserve">х </w:t>
      </w:r>
      <w:r w:rsidRPr="00B604F1">
        <w:rPr>
          <w:sz w:val="27"/>
          <w:szCs w:val="27"/>
        </w:rPr>
        <w:t>законодательством Российской Федерации и Самарской области, Уставом городского округа Тольятти и муниципальными правовыми актами городского округа</w:t>
      </w:r>
      <w:r>
        <w:rPr>
          <w:sz w:val="27"/>
          <w:szCs w:val="27"/>
        </w:rPr>
        <w:t xml:space="preserve"> (подпункт</w:t>
      </w:r>
      <w:r w:rsidR="003B48A9">
        <w:rPr>
          <w:sz w:val="27"/>
          <w:szCs w:val="27"/>
        </w:rPr>
        <w:t xml:space="preserve">ы 5 и </w:t>
      </w:r>
      <w:r>
        <w:rPr>
          <w:sz w:val="27"/>
          <w:szCs w:val="27"/>
        </w:rPr>
        <w:t>34 пункта 13 указанного Положения).</w:t>
      </w:r>
      <w:proofErr w:type="gramEnd"/>
    </w:p>
    <w:p w:rsidR="007F4337" w:rsidRPr="007F4337" w:rsidRDefault="007F4337" w:rsidP="001D77E2">
      <w:pPr>
        <w:ind w:firstLine="708"/>
        <w:jc w:val="both"/>
        <w:rPr>
          <w:sz w:val="27"/>
          <w:szCs w:val="27"/>
        </w:rPr>
      </w:pPr>
      <w:r w:rsidRPr="007F4337">
        <w:rPr>
          <w:sz w:val="27"/>
          <w:szCs w:val="27"/>
        </w:rPr>
        <w:t xml:space="preserve">Согласно </w:t>
      </w:r>
      <w:r w:rsidR="00CA0738" w:rsidRPr="007F4337">
        <w:rPr>
          <w:sz w:val="27"/>
          <w:szCs w:val="27"/>
        </w:rPr>
        <w:t>пункту 62 Положения о порядке управления и распоряжения имуществом</w:t>
      </w:r>
      <w:r w:rsidR="008B1ECE" w:rsidRPr="007F4337">
        <w:rPr>
          <w:sz w:val="27"/>
          <w:szCs w:val="27"/>
        </w:rPr>
        <w:t>,</w:t>
      </w:r>
      <w:r w:rsidR="00CA0738" w:rsidRPr="007F4337">
        <w:rPr>
          <w:sz w:val="27"/>
          <w:szCs w:val="27"/>
        </w:rPr>
        <w:t xml:space="preserve"> управление жилищным фондом, находящимся в муниципальной собственности, осуществляет админи</w:t>
      </w:r>
      <w:r w:rsidRPr="007F4337">
        <w:rPr>
          <w:sz w:val="27"/>
          <w:szCs w:val="27"/>
        </w:rPr>
        <w:t>страция или уполномоченный орган.</w:t>
      </w:r>
    </w:p>
    <w:p w:rsidR="00C66030" w:rsidRPr="0016588E" w:rsidRDefault="00B931E7" w:rsidP="00442B87">
      <w:pPr>
        <w:ind w:firstLine="709"/>
        <w:jc w:val="both"/>
        <w:rPr>
          <w:sz w:val="27"/>
          <w:szCs w:val="27"/>
        </w:rPr>
      </w:pPr>
      <w:r w:rsidRPr="0016588E">
        <w:rPr>
          <w:sz w:val="27"/>
          <w:szCs w:val="27"/>
        </w:rPr>
        <w:t>В</w:t>
      </w:r>
      <w:r w:rsidR="004473A5" w:rsidRPr="0016588E">
        <w:rPr>
          <w:sz w:val="27"/>
          <w:szCs w:val="27"/>
        </w:rPr>
        <w:t xml:space="preserve"> соответствии с Правилами юридико-технического оформления решений Думы городского округа Тольятти, утвержденными решением Думы городского округа</w:t>
      </w:r>
      <w:r w:rsidR="00545D43">
        <w:rPr>
          <w:sz w:val="27"/>
          <w:szCs w:val="27"/>
        </w:rPr>
        <w:t xml:space="preserve"> Тольятти</w:t>
      </w:r>
      <w:r w:rsidR="007F4337">
        <w:rPr>
          <w:sz w:val="27"/>
          <w:szCs w:val="27"/>
        </w:rPr>
        <w:t xml:space="preserve"> </w:t>
      </w:r>
      <w:r w:rsidR="007F4337" w:rsidRPr="007F4337">
        <w:rPr>
          <w:sz w:val="27"/>
          <w:szCs w:val="27"/>
        </w:rPr>
        <w:t xml:space="preserve">от 20.03.2013 </w:t>
      </w:r>
      <w:r w:rsidR="007F4337">
        <w:rPr>
          <w:sz w:val="27"/>
          <w:szCs w:val="27"/>
        </w:rPr>
        <w:t>№</w:t>
      </w:r>
      <w:r w:rsidR="007F4337" w:rsidRPr="007F4337">
        <w:rPr>
          <w:sz w:val="27"/>
          <w:szCs w:val="27"/>
        </w:rPr>
        <w:t xml:space="preserve"> 1147</w:t>
      </w:r>
      <w:r w:rsidR="00CE08A3">
        <w:rPr>
          <w:sz w:val="27"/>
          <w:szCs w:val="27"/>
        </w:rPr>
        <w:t xml:space="preserve"> (далее – Правила </w:t>
      </w:r>
      <w:r w:rsidR="00CE08A3" w:rsidRPr="00CE08A3">
        <w:rPr>
          <w:sz w:val="27"/>
          <w:szCs w:val="27"/>
        </w:rPr>
        <w:t>юридико-технического оформления решений Думы</w:t>
      </w:r>
      <w:r w:rsidR="00CE08A3">
        <w:rPr>
          <w:sz w:val="27"/>
          <w:szCs w:val="27"/>
        </w:rPr>
        <w:t>)</w:t>
      </w:r>
      <w:r w:rsidR="004473A5" w:rsidRPr="0016588E">
        <w:rPr>
          <w:sz w:val="27"/>
          <w:szCs w:val="27"/>
        </w:rPr>
        <w:t>,</w:t>
      </w:r>
      <w:r w:rsidR="00C66030" w:rsidRPr="0016588E">
        <w:rPr>
          <w:sz w:val="27"/>
          <w:szCs w:val="27"/>
        </w:rPr>
        <w:t xml:space="preserve"> по предс</w:t>
      </w:r>
      <w:r w:rsidR="00044DDA">
        <w:rPr>
          <w:sz w:val="27"/>
          <w:szCs w:val="27"/>
        </w:rPr>
        <w:t xml:space="preserve">тавленному проекту решения Думы </w:t>
      </w:r>
      <w:r w:rsidR="00C66030" w:rsidRPr="0016588E">
        <w:rPr>
          <w:sz w:val="27"/>
          <w:szCs w:val="27"/>
        </w:rPr>
        <w:t>имеются следующие замечания редакционного характера:</w:t>
      </w:r>
    </w:p>
    <w:p w:rsidR="00DE3C60" w:rsidRPr="00DE3C60" w:rsidRDefault="00DE3C60" w:rsidP="00DE3C60">
      <w:pPr>
        <w:ind w:firstLine="709"/>
        <w:jc w:val="both"/>
        <w:rPr>
          <w:sz w:val="27"/>
          <w:szCs w:val="27"/>
        </w:rPr>
      </w:pPr>
      <w:r w:rsidRPr="00DE3C60">
        <w:rPr>
          <w:sz w:val="27"/>
          <w:szCs w:val="27"/>
        </w:rPr>
        <w:t>1)</w:t>
      </w:r>
      <w:r>
        <w:rPr>
          <w:sz w:val="27"/>
          <w:szCs w:val="27"/>
        </w:rPr>
        <w:t xml:space="preserve"> </w:t>
      </w:r>
      <w:r w:rsidRPr="00DE3C60">
        <w:rPr>
          <w:sz w:val="27"/>
          <w:szCs w:val="27"/>
        </w:rPr>
        <w:t>Изложить название</w:t>
      </w:r>
      <w:r w:rsidR="00CE08A3">
        <w:rPr>
          <w:sz w:val="27"/>
          <w:szCs w:val="27"/>
        </w:rPr>
        <w:t xml:space="preserve"> </w:t>
      </w:r>
      <w:r w:rsidRPr="00DE3C60">
        <w:rPr>
          <w:sz w:val="27"/>
          <w:szCs w:val="27"/>
        </w:rPr>
        <w:t>в следующей редакции:</w:t>
      </w:r>
    </w:p>
    <w:p w:rsidR="00DE3C60" w:rsidRDefault="00DE3C60" w:rsidP="00DE3C60">
      <w:pPr>
        <w:ind w:firstLine="709"/>
        <w:jc w:val="both"/>
        <w:rPr>
          <w:sz w:val="27"/>
          <w:szCs w:val="27"/>
        </w:rPr>
      </w:pPr>
      <w:r w:rsidRPr="00DE3C60">
        <w:rPr>
          <w:i/>
          <w:sz w:val="27"/>
          <w:szCs w:val="27"/>
        </w:rPr>
        <w:t>«О</w:t>
      </w:r>
      <w:r w:rsidR="00A91993">
        <w:rPr>
          <w:i/>
          <w:sz w:val="27"/>
          <w:szCs w:val="27"/>
        </w:rPr>
        <w:t xml:space="preserve"> </w:t>
      </w:r>
      <w:proofErr w:type="gramStart"/>
      <w:r w:rsidR="007F4337">
        <w:rPr>
          <w:i/>
          <w:sz w:val="27"/>
          <w:szCs w:val="27"/>
        </w:rPr>
        <w:t>Положении</w:t>
      </w:r>
      <w:proofErr w:type="gramEnd"/>
      <w:r w:rsidR="007F4337">
        <w:rPr>
          <w:i/>
          <w:sz w:val="27"/>
          <w:szCs w:val="27"/>
        </w:rPr>
        <w:t xml:space="preserve"> о порядке и условиях продажи жилых помещений муниципального жилищного фонда городского округа Тольятти, признанных непригодными для проживания</w:t>
      </w:r>
      <w:r w:rsidRPr="00DE3C60">
        <w:rPr>
          <w:i/>
          <w:sz w:val="27"/>
          <w:szCs w:val="27"/>
        </w:rPr>
        <w:t>»</w:t>
      </w:r>
      <w:r w:rsidRPr="00925FFD">
        <w:rPr>
          <w:sz w:val="27"/>
          <w:szCs w:val="27"/>
        </w:rPr>
        <w:t>;</w:t>
      </w:r>
    </w:p>
    <w:p w:rsidR="008E2386" w:rsidRDefault="00E52994" w:rsidP="00DE3C60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2) </w:t>
      </w:r>
      <w:r w:rsidR="00CE08A3">
        <w:rPr>
          <w:sz w:val="27"/>
          <w:szCs w:val="27"/>
        </w:rPr>
        <w:t>Об</w:t>
      </w:r>
      <w:r w:rsidR="008E2386">
        <w:rPr>
          <w:sz w:val="27"/>
          <w:szCs w:val="27"/>
        </w:rPr>
        <w:t xml:space="preserve">означение </w:t>
      </w:r>
      <w:r>
        <w:rPr>
          <w:sz w:val="27"/>
          <w:szCs w:val="27"/>
        </w:rPr>
        <w:t>глав</w:t>
      </w:r>
      <w:r w:rsidR="008E2386">
        <w:rPr>
          <w:sz w:val="27"/>
          <w:szCs w:val="27"/>
        </w:rPr>
        <w:t xml:space="preserve"> и нумерацию пунктов</w:t>
      </w:r>
      <w:r w:rsidR="00DF1524">
        <w:rPr>
          <w:sz w:val="27"/>
          <w:szCs w:val="27"/>
        </w:rPr>
        <w:t xml:space="preserve"> Приложения </w:t>
      </w:r>
      <w:r w:rsidR="008E2386">
        <w:rPr>
          <w:sz w:val="27"/>
          <w:szCs w:val="27"/>
        </w:rPr>
        <w:t>изложить в соответствии с Правилами</w:t>
      </w:r>
      <w:r w:rsidR="008E2386" w:rsidRPr="008E2386">
        <w:t xml:space="preserve"> </w:t>
      </w:r>
      <w:r w:rsidR="008E2386" w:rsidRPr="008E2386">
        <w:rPr>
          <w:sz w:val="27"/>
          <w:szCs w:val="27"/>
        </w:rPr>
        <w:t>юридико-технического оформления решений Думы</w:t>
      </w:r>
      <w:r w:rsidR="008E2386">
        <w:rPr>
          <w:sz w:val="27"/>
          <w:szCs w:val="27"/>
        </w:rPr>
        <w:t>;</w:t>
      </w:r>
    </w:p>
    <w:p w:rsidR="00772C43" w:rsidRDefault="008E2386" w:rsidP="00695914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3</w:t>
      </w:r>
      <w:r w:rsidR="00DB7184" w:rsidRPr="00DB7184">
        <w:rPr>
          <w:sz w:val="27"/>
          <w:szCs w:val="27"/>
        </w:rPr>
        <w:t>)</w:t>
      </w:r>
      <w:r w:rsidR="00DB7184">
        <w:rPr>
          <w:sz w:val="27"/>
          <w:szCs w:val="27"/>
        </w:rPr>
        <w:t xml:space="preserve"> </w:t>
      </w:r>
      <w:r w:rsidR="00695914">
        <w:rPr>
          <w:sz w:val="27"/>
          <w:szCs w:val="27"/>
        </w:rPr>
        <w:t>В пункте 1.1.</w:t>
      </w:r>
      <w:r w:rsidR="00DF1524">
        <w:rPr>
          <w:sz w:val="27"/>
          <w:szCs w:val="27"/>
        </w:rPr>
        <w:t xml:space="preserve"> Приложения</w:t>
      </w:r>
      <w:r w:rsidR="00772C43">
        <w:rPr>
          <w:sz w:val="27"/>
          <w:szCs w:val="27"/>
        </w:rPr>
        <w:t>:</w:t>
      </w:r>
    </w:p>
    <w:p w:rsidR="00DB7184" w:rsidRDefault="00772C43" w:rsidP="00695914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</w:t>
      </w:r>
      <w:r w:rsidR="00DF1524">
        <w:rPr>
          <w:sz w:val="27"/>
          <w:szCs w:val="27"/>
        </w:rPr>
        <w:t xml:space="preserve"> </w:t>
      </w:r>
      <w:r w:rsidR="00695914">
        <w:rPr>
          <w:sz w:val="27"/>
          <w:szCs w:val="27"/>
        </w:rPr>
        <w:t xml:space="preserve">слова </w:t>
      </w:r>
      <w:r w:rsidR="00695914" w:rsidRPr="0045341F">
        <w:rPr>
          <w:i/>
          <w:sz w:val="27"/>
          <w:szCs w:val="27"/>
        </w:rPr>
        <w:t>«условия и правила»</w:t>
      </w:r>
      <w:r w:rsidR="00695914">
        <w:rPr>
          <w:sz w:val="27"/>
          <w:szCs w:val="27"/>
        </w:rPr>
        <w:t xml:space="preserve"> заменить словами </w:t>
      </w:r>
      <w:r w:rsidR="00695914" w:rsidRPr="0045341F">
        <w:rPr>
          <w:i/>
          <w:sz w:val="27"/>
          <w:szCs w:val="27"/>
        </w:rPr>
        <w:t>«порядок и условия»</w:t>
      </w:r>
      <w:r w:rsidR="00695914">
        <w:rPr>
          <w:sz w:val="27"/>
          <w:szCs w:val="27"/>
        </w:rPr>
        <w:t>;</w:t>
      </w:r>
    </w:p>
    <w:p w:rsidR="00772C43" w:rsidRDefault="00772C43" w:rsidP="00695914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слова </w:t>
      </w:r>
      <w:r w:rsidRPr="00772C43">
        <w:rPr>
          <w:i/>
          <w:sz w:val="27"/>
          <w:szCs w:val="27"/>
        </w:rPr>
        <w:t>«(далее – Объекты муниципального жилищного фонда)»</w:t>
      </w:r>
      <w:r>
        <w:rPr>
          <w:sz w:val="27"/>
          <w:szCs w:val="27"/>
        </w:rPr>
        <w:t xml:space="preserve"> исключить;</w:t>
      </w:r>
    </w:p>
    <w:p w:rsidR="00585319" w:rsidRDefault="00585319" w:rsidP="00695914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4) В пункте 1.3.</w:t>
      </w:r>
      <w:r w:rsidR="00F30172">
        <w:rPr>
          <w:sz w:val="27"/>
          <w:szCs w:val="27"/>
        </w:rPr>
        <w:t xml:space="preserve"> Приложения </w:t>
      </w:r>
      <w:r>
        <w:rPr>
          <w:sz w:val="27"/>
          <w:szCs w:val="27"/>
        </w:rPr>
        <w:t xml:space="preserve">после слов </w:t>
      </w:r>
      <w:r w:rsidRPr="00585319">
        <w:rPr>
          <w:i/>
          <w:sz w:val="27"/>
          <w:szCs w:val="27"/>
        </w:rPr>
        <w:t>«непригодными для проживания»</w:t>
      </w:r>
      <w:r>
        <w:rPr>
          <w:sz w:val="27"/>
          <w:szCs w:val="27"/>
        </w:rPr>
        <w:t xml:space="preserve"> дополнить словами </w:t>
      </w:r>
      <w:r w:rsidRPr="00585319">
        <w:rPr>
          <w:i/>
          <w:sz w:val="27"/>
          <w:szCs w:val="27"/>
        </w:rPr>
        <w:t>«(далее – Объекты муниципального жилищного фонда)</w:t>
      </w:r>
      <w:r w:rsidR="00A6561E">
        <w:rPr>
          <w:i/>
          <w:sz w:val="27"/>
          <w:szCs w:val="27"/>
        </w:rPr>
        <w:t>»</w:t>
      </w:r>
      <w:r>
        <w:rPr>
          <w:sz w:val="27"/>
          <w:szCs w:val="27"/>
        </w:rPr>
        <w:t>;</w:t>
      </w:r>
    </w:p>
    <w:p w:rsidR="00F30172" w:rsidRDefault="00F30172" w:rsidP="00695914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5) Пункт 1.6. Приложения исключить, поскольку он дублирует пункт 1.3. Приложения;</w:t>
      </w:r>
    </w:p>
    <w:p w:rsidR="00637A4E" w:rsidRDefault="00F30172" w:rsidP="00695914">
      <w:pPr>
        <w:ind w:firstLine="709"/>
        <w:jc w:val="both"/>
        <w:rPr>
          <w:i/>
          <w:sz w:val="27"/>
          <w:szCs w:val="27"/>
        </w:rPr>
      </w:pPr>
      <w:r>
        <w:rPr>
          <w:sz w:val="27"/>
          <w:szCs w:val="27"/>
        </w:rPr>
        <w:t>6</w:t>
      </w:r>
      <w:r w:rsidR="00637A4E">
        <w:rPr>
          <w:sz w:val="27"/>
          <w:szCs w:val="27"/>
        </w:rPr>
        <w:t>) В подпункте 1.7.2. Приложения слов</w:t>
      </w:r>
      <w:r w:rsidR="00BE25C1">
        <w:rPr>
          <w:sz w:val="27"/>
          <w:szCs w:val="27"/>
        </w:rPr>
        <w:t>а</w:t>
      </w:r>
      <w:r w:rsidR="00637A4E">
        <w:rPr>
          <w:sz w:val="27"/>
          <w:szCs w:val="27"/>
        </w:rPr>
        <w:t xml:space="preserve"> </w:t>
      </w:r>
      <w:r w:rsidR="00637A4E" w:rsidRPr="00BE25C1">
        <w:rPr>
          <w:i/>
          <w:sz w:val="27"/>
          <w:szCs w:val="27"/>
        </w:rPr>
        <w:t>«Результатов</w:t>
      </w:r>
      <w:r w:rsidR="00BE25C1" w:rsidRPr="00BE25C1">
        <w:rPr>
          <w:i/>
          <w:sz w:val="27"/>
          <w:szCs w:val="27"/>
        </w:rPr>
        <w:t xml:space="preserve"> расчета</w:t>
      </w:r>
      <w:r w:rsidR="00637A4E" w:rsidRPr="00BE25C1">
        <w:rPr>
          <w:i/>
          <w:sz w:val="27"/>
          <w:szCs w:val="27"/>
        </w:rPr>
        <w:t>»</w:t>
      </w:r>
      <w:r w:rsidR="00637A4E">
        <w:rPr>
          <w:sz w:val="27"/>
          <w:szCs w:val="27"/>
        </w:rPr>
        <w:t xml:space="preserve"> заменить словами </w:t>
      </w:r>
      <w:r w:rsidR="00637A4E" w:rsidRPr="00BE25C1">
        <w:rPr>
          <w:i/>
          <w:sz w:val="27"/>
          <w:szCs w:val="27"/>
        </w:rPr>
        <w:t>«</w:t>
      </w:r>
      <w:r w:rsidR="00BE25C1" w:rsidRPr="00BE25C1">
        <w:rPr>
          <w:i/>
          <w:sz w:val="27"/>
          <w:szCs w:val="27"/>
        </w:rPr>
        <w:t>Произведен расчет</w:t>
      </w:r>
      <w:r w:rsidR="00637A4E" w:rsidRPr="00BE25C1">
        <w:rPr>
          <w:i/>
          <w:sz w:val="27"/>
          <w:szCs w:val="27"/>
        </w:rPr>
        <w:t>»</w:t>
      </w:r>
      <w:r w:rsidR="00BE25C1">
        <w:rPr>
          <w:i/>
          <w:sz w:val="27"/>
          <w:szCs w:val="27"/>
        </w:rPr>
        <w:t>;</w:t>
      </w:r>
    </w:p>
    <w:p w:rsidR="00BE25C1" w:rsidRPr="00103D1A" w:rsidRDefault="00F30172" w:rsidP="00695914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7</w:t>
      </w:r>
      <w:r w:rsidR="00103D1A">
        <w:rPr>
          <w:sz w:val="27"/>
          <w:szCs w:val="27"/>
        </w:rPr>
        <w:t xml:space="preserve">) В пункте 1.9. Приложения слова </w:t>
      </w:r>
      <w:r w:rsidR="00103D1A" w:rsidRPr="00526A91">
        <w:rPr>
          <w:i/>
          <w:sz w:val="27"/>
          <w:szCs w:val="27"/>
        </w:rPr>
        <w:t>«по отчуждению (продаже)</w:t>
      </w:r>
      <w:r w:rsidR="00526A91">
        <w:rPr>
          <w:i/>
          <w:sz w:val="27"/>
          <w:szCs w:val="27"/>
        </w:rPr>
        <w:t>»</w:t>
      </w:r>
      <w:r w:rsidR="00103D1A">
        <w:rPr>
          <w:sz w:val="27"/>
          <w:szCs w:val="27"/>
        </w:rPr>
        <w:t xml:space="preserve"> заменить словами </w:t>
      </w:r>
      <w:r w:rsidR="00103D1A" w:rsidRPr="00526A91">
        <w:rPr>
          <w:i/>
          <w:sz w:val="27"/>
          <w:szCs w:val="27"/>
        </w:rPr>
        <w:t>«по продаже»</w:t>
      </w:r>
      <w:r w:rsidR="00103D1A">
        <w:rPr>
          <w:sz w:val="27"/>
          <w:szCs w:val="27"/>
        </w:rPr>
        <w:t>;</w:t>
      </w:r>
    </w:p>
    <w:p w:rsidR="00695914" w:rsidRDefault="00F30172" w:rsidP="00695914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8</w:t>
      </w:r>
      <w:r w:rsidR="00010E77">
        <w:rPr>
          <w:sz w:val="27"/>
          <w:szCs w:val="27"/>
        </w:rPr>
        <w:t xml:space="preserve">) </w:t>
      </w:r>
      <w:r w:rsidR="00E6250E">
        <w:rPr>
          <w:sz w:val="27"/>
          <w:szCs w:val="27"/>
        </w:rPr>
        <w:t xml:space="preserve">В пункте 2.2. Приложения после слов «администрацией городского округа Тольятти» дополнить словами </w:t>
      </w:r>
      <w:r w:rsidR="00E6250E" w:rsidRPr="00887E42">
        <w:rPr>
          <w:i/>
          <w:sz w:val="27"/>
          <w:szCs w:val="27"/>
        </w:rPr>
        <w:t>«(далее - администрация)»</w:t>
      </w:r>
      <w:r w:rsidR="00E6250E">
        <w:rPr>
          <w:sz w:val="27"/>
          <w:szCs w:val="27"/>
        </w:rPr>
        <w:t xml:space="preserve"> и далее по тексту Приложения заменить слова </w:t>
      </w:r>
      <w:r w:rsidR="00E6250E" w:rsidRPr="00887E42">
        <w:rPr>
          <w:i/>
          <w:sz w:val="27"/>
          <w:szCs w:val="27"/>
        </w:rPr>
        <w:t>«администрация городского округа Тольятти»</w:t>
      </w:r>
      <w:r w:rsidR="00E6250E">
        <w:rPr>
          <w:sz w:val="27"/>
          <w:szCs w:val="27"/>
        </w:rPr>
        <w:t xml:space="preserve"> словом </w:t>
      </w:r>
      <w:r w:rsidR="00E6250E" w:rsidRPr="00887E42">
        <w:rPr>
          <w:i/>
          <w:sz w:val="27"/>
          <w:szCs w:val="27"/>
        </w:rPr>
        <w:t>«администрация»</w:t>
      </w:r>
      <w:r w:rsidR="00E6250E">
        <w:rPr>
          <w:sz w:val="27"/>
          <w:szCs w:val="27"/>
        </w:rPr>
        <w:t xml:space="preserve"> в соответствующих падежах;</w:t>
      </w:r>
    </w:p>
    <w:p w:rsidR="00E6250E" w:rsidRDefault="00F30172" w:rsidP="00695914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9</w:t>
      </w:r>
      <w:r w:rsidR="00A26939">
        <w:rPr>
          <w:sz w:val="27"/>
          <w:szCs w:val="27"/>
        </w:rPr>
        <w:t>) В подпункте 2.2.3.</w:t>
      </w:r>
      <w:r w:rsidR="0007186B">
        <w:rPr>
          <w:sz w:val="27"/>
          <w:szCs w:val="27"/>
        </w:rPr>
        <w:t xml:space="preserve"> Приложения</w:t>
      </w:r>
      <w:r w:rsidR="00A26939">
        <w:rPr>
          <w:sz w:val="27"/>
          <w:szCs w:val="27"/>
        </w:rPr>
        <w:t xml:space="preserve"> слова </w:t>
      </w:r>
      <w:r w:rsidR="00A26939" w:rsidRPr="00A931A8">
        <w:rPr>
          <w:i/>
          <w:sz w:val="27"/>
          <w:szCs w:val="27"/>
        </w:rPr>
        <w:t>«данного Объекта муниципального жилищного фонда»</w:t>
      </w:r>
      <w:r w:rsidR="00A26939">
        <w:rPr>
          <w:sz w:val="27"/>
          <w:szCs w:val="27"/>
        </w:rPr>
        <w:t xml:space="preserve"> исключить;</w:t>
      </w:r>
    </w:p>
    <w:p w:rsidR="00A26939" w:rsidRDefault="00F30172" w:rsidP="00695914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10</w:t>
      </w:r>
      <w:r w:rsidR="00A26939">
        <w:rPr>
          <w:sz w:val="27"/>
          <w:szCs w:val="27"/>
        </w:rPr>
        <w:t xml:space="preserve">) </w:t>
      </w:r>
      <w:r w:rsidR="0007186B">
        <w:rPr>
          <w:sz w:val="27"/>
          <w:szCs w:val="27"/>
        </w:rPr>
        <w:t>В</w:t>
      </w:r>
      <w:r w:rsidR="005C5D14">
        <w:rPr>
          <w:sz w:val="27"/>
          <w:szCs w:val="27"/>
        </w:rPr>
        <w:t xml:space="preserve"> пункте 2.4. Приложения после слов </w:t>
      </w:r>
      <w:r w:rsidR="005C5D14" w:rsidRPr="005C5D14">
        <w:rPr>
          <w:i/>
          <w:sz w:val="27"/>
          <w:szCs w:val="27"/>
        </w:rPr>
        <w:t>«бюджета городского округа Тольятти»</w:t>
      </w:r>
      <w:r w:rsidR="005C5D14">
        <w:rPr>
          <w:sz w:val="27"/>
          <w:szCs w:val="27"/>
        </w:rPr>
        <w:t xml:space="preserve"> дополнить словами </w:t>
      </w:r>
      <w:r w:rsidR="005C5D14" w:rsidRPr="005C5D14">
        <w:rPr>
          <w:i/>
          <w:sz w:val="27"/>
          <w:szCs w:val="27"/>
        </w:rPr>
        <w:t>«(далее – бюджет городского округа)»</w:t>
      </w:r>
      <w:r w:rsidR="005C5D14" w:rsidRPr="005C5D14">
        <w:t xml:space="preserve"> </w:t>
      </w:r>
      <w:r w:rsidR="005C5D14" w:rsidRPr="005C5D14">
        <w:rPr>
          <w:sz w:val="27"/>
          <w:szCs w:val="27"/>
        </w:rPr>
        <w:t>и далее по тексту Приложения заменить слова</w:t>
      </w:r>
      <w:r w:rsidR="005C5D14">
        <w:rPr>
          <w:sz w:val="27"/>
          <w:szCs w:val="27"/>
        </w:rPr>
        <w:t xml:space="preserve"> </w:t>
      </w:r>
      <w:r w:rsidR="005C5D14" w:rsidRPr="005C5D14">
        <w:rPr>
          <w:i/>
          <w:sz w:val="27"/>
          <w:szCs w:val="27"/>
        </w:rPr>
        <w:t>«бюджет городского округа Тольятти»</w:t>
      </w:r>
      <w:r w:rsidR="005C5D14">
        <w:rPr>
          <w:sz w:val="27"/>
          <w:szCs w:val="27"/>
        </w:rPr>
        <w:t xml:space="preserve"> словами </w:t>
      </w:r>
      <w:r w:rsidR="005C5D14" w:rsidRPr="005C5D14">
        <w:rPr>
          <w:i/>
          <w:sz w:val="27"/>
          <w:szCs w:val="27"/>
        </w:rPr>
        <w:t>«бюджет городского округа»</w:t>
      </w:r>
      <w:r w:rsidR="005C5D14">
        <w:rPr>
          <w:sz w:val="27"/>
          <w:szCs w:val="27"/>
        </w:rPr>
        <w:t xml:space="preserve"> в соответствующих падежах;</w:t>
      </w:r>
    </w:p>
    <w:p w:rsidR="005C5D14" w:rsidRDefault="00F30172" w:rsidP="00695914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11</w:t>
      </w:r>
      <w:r w:rsidR="005C5D14">
        <w:rPr>
          <w:sz w:val="27"/>
          <w:szCs w:val="27"/>
        </w:rPr>
        <w:t>)</w:t>
      </w:r>
      <w:r w:rsidR="009F1B53">
        <w:rPr>
          <w:sz w:val="27"/>
          <w:szCs w:val="27"/>
        </w:rPr>
        <w:t xml:space="preserve"> В пункте 2.5. Приложения после слов </w:t>
      </w:r>
      <w:r w:rsidR="009F1B53" w:rsidRPr="00DB58CE">
        <w:rPr>
          <w:i/>
          <w:sz w:val="27"/>
          <w:szCs w:val="27"/>
        </w:rPr>
        <w:t>«департаментом по управлению муниципальным имуществом администрации городского округа Тольятти»</w:t>
      </w:r>
      <w:r w:rsidR="009F1B53">
        <w:rPr>
          <w:sz w:val="27"/>
          <w:szCs w:val="27"/>
        </w:rPr>
        <w:t xml:space="preserve"> дополнить словами </w:t>
      </w:r>
      <w:r w:rsidR="009F1B53" w:rsidRPr="00DB58CE">
        <w:rPr>
          <w:i/>
          <w:sz w:val="27"/>
          <w:szCs w:val="27"/>
        </w:rPr>
        <w:t>«(далее - Департамент)»</w:t>
      </w:r>
      <w:r w:rsidR="009F1B53" w:rsidRPr="009F1B53">
        <w:t xml:space="preserve"> </w:t>
      </w:r>
      <w:r w:rsidR="009F1B53" w:rsidRPr="009F1B53">
        <w:rPr>
          <w:sz w:val="27"/>
          <w:szCs w:val="27"/>
        </w:rPr>
        <w:t>и далее по тексту Приложения заменить слова</w:t>
      </w:r>
      <w:r w:rsidR="009F1B53">
        <w:rPr>
          <w:sz w:val="27"/>
          <w:szCs w:val="27"/>
        </w:rPr>
        <w:t xml:space="preserve"> </w:t>
      </w:r>
      <w:r w:rsidR="009F1B53" w:rsidRPr="00DB58CE">
        <w:rPr>
          <w:i/>
          <w:sz w:val="27"/>
          <w:szCs w:val="27"/>
        </w:rPr>
        <w:t>«департамент по управлению муниципальным имуществом администрации городского округа Тольятти»</w:t>
      </w:r>
      <w:r w:rsidR="009F1B53">
        <w:rPr>
          <w:sz w:val="27"/>
          <w:szCs w:val="27"/>
        </w:rPr>
        <w:t xml:space="preserve"> словом </w:t>
      </w:r>
      <w:r w:rsidR="009F1B53" w:rsidRPr="00DB58CE">
        <w:rPr>
          <w:i/>
          <w:sz w:val="27"/>
          <w:szCs w:val="27"/>
        </w:rPr>
        <w:t>«Департамент»</w:t>
      </w:r>
      <w:r w:rsidR="009F1B53">
        <w:rPr>
          <w:sz w:val="27"/>
          <w:szCs w:val="27"/>
        </w:rPr>
        <w:t xml:space="preserve"> в соответствующих падежах;</w:t>
      </w:r>
    </w:p>
    <w:p w:rsidR="009F1B53" w:rsidRDefault="00F30172" w:rsidP="00695914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12</w:t>
      </w:r>
      <w:r w:rsidR="008A0BE9">
        <w:rPr>
          <w:sz w:val="27"/>
          <w:szCs w:val="27"/>
        </w:rPr>
        <w:t>) Пункт 3.1. Приложения исключить, поскольку он дублирует пункт 1.8. Приложения;</w:t>
      </w:r>
    </w:p>
    <w:p w:rsidR="00DB58CE" w:rsidRDefault="00F30172" w:rsidP="00695914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13</w:t>
      </w:r>
      <w:r w:rsidR="00F56476">
        <w:rPr>
          <w:sz w:val="27"/>
          <w:szCs w:val="27"/>
        </w:rPr>
        <w:t xml:space="preserve">) </w:t>
      </w:r>
      <w:r w:rsidR="00DB58CE">
        <w:rPr>
          <w:sz w:val="27"/>
          <w:szCs w:val="27"/>
        </w:rPr>
        <w:t>Подп</w:t>
      </w:r>
      <w:r w:rsidR="00F56476">
        <w:rPr>
          <w:sz w:val="27"/>
          <w:szCs w:val="27"/>
        </w:rPr>
        <w:t>ункт 3.1.15. Приложения</w:t>
      </w:r>
      <w:r w:rsidR="00DB58CE">
        <w:rPr>
          <w:sz w:val="27"/>
          <w:szCs w:val="27"/>
        </w:rPr>
        <w:t xml:space="preserve"> изложить в следующей редакции:</w:t>
      </w:r>
    </w:p>
    <w:p w:rsidR="008A0BE9" w:rsidRPr="00DB58CE" w:rsidRDefault="00DB58CE" w:rsidP="00695914">
      <w:pPr>
        <w:ind w:firstLine="709"/>
        <w:jc w:val="both"/>
        <w:rPr>
          <w:i/>
          <w:sz w:val="27"/>
          <w:szCs w:val="27"/>
        </w:rPr>
      </w:pPr>
      <w:r w:rsidRPr="00DB58CE">
        <w:rPr>
          <w:i/>
          <w:sz w:val="27"/>
          <w:szCs w:val="27"/>
        </w:rPr>
        <w:t>«3.15. Лицо, ставшее собственником Объекта муниципального жилищного фонда, владеет, пользуется и распоряжается им по своему усмотрению</w:t>
      </w:r>
      <w:proofErr w:type="gramStart"/>
      <w:r w:rsidRPr="00DB58CE">
        <w:rPr>
          <w:i/>
          <w:sz w:val="27"/>
          <w:szCs w:val="27"/>
        </w:rPr>
        <w:t>.».</w:t>
      </w:r>
      <w:proofErr w:type="gramEnd"/>
    </w:p>
    <w:p w:rsidR="00052D4B" w:rsidRPr="00052D4B" w:rsidRDefault="00052D4B" w:rsidP="00052D4B">
      <w:pPr>
        <w:ind w:firstLine="709"/>
        <w:jc w:val="both"/>
        <w:rPr>
          <w:sz w:val="27"/>
          <w:szCs w:val="27"/>
        </w:rPr>
      </w:pPr>
      <w:proofErr w:type="gramStart"/>
      <w:r w:rsidRPr="00052D4B">
        <w:rPr>
          <w:sz w:val="27"/>
          <w:szCs w:val="27"/>
        </w:rPr>
        <w:t>Согласно части 1 статьи 87 Регламента Думы городского округа Тольятти, утвержденного решением Думы городского округа Тольятти от 18.10.2018 № 3 (далее – Регламент Думы), пакет документов, вносимый на рассмотрение Думы в порядке, установленном Регламентом Думы, должен соответствовать требованиям Положения о порядке внесения проектов муниципальных правовых актов в Думу городского округа Тольятти, утвержденного решением Думы городского округа Тольятти от 20.03.2013 № 1147 (далее – Положение</w:t>
      </w:r>
      <w:proofErr w:type="gramEnd"/>
      <w:r w:rsidRPr="00052D4B">
        <w:rPr>
          <w:sz w:val="27"/>
          <w:szCs w:val="27"/>
        </w:rPr>
        <w:t xml:space="preserve"> о порядке внесения МПА).</w:t>
      </w:r>
    </w:p>
    <w:p w:rsidR="000A5517" w:rsidRDefault="00052D4B" w:rsidP="00052D4B">
      <w:pPr>
        <w:ind w:firstLine="709"/>
        <w:jc w:val="both"/>
        <w:rPr>
          <w:sz w:val="27"/>
          <w:szCs w:val="27"/>
        </w:rPr>
      </w:pPr>
      <w:r w:rsidRPr="00052D4B">
        <w:rPr>
          <w:sz w:val="27"/>
          <w:szCs w:val="27"/>
        </w:rPr>
        <w:t>Требования к пакету документов, вносимому на рассмотрение Думы, установлены в статье 5 Положения о порядке внесения МПА.</w:t>
      </w:r>
    </w:p>
    <w:p w:rsidR="00052D4B" w:rsidRDefault="00052D4B" w:rsidP="00052D4B">
      <w:pPr>
        <w:ind w:firstLine="709"/>
        <w:jc w:val="both"/>
        <w:rPr>
          <w:b/>
          <w:sz w:val="27"/>
          <w:szCs w:val="27"/>
        </w:rPr>
      </w:pPr>
      <w:proofErr w:type="gramStart"/>
      <w:r w:rsidRPr="00052D4B">
        <w:rPr>
          <w:sz w:val="27"/>
          <w:szCs w:val="27"/>
        </w:rPr>
        <w:t>В сопроводительном письме к представленному проекту решения Думы сообщается</w:t>
      </w:r>
      <w:r>
        <w:rPr>
          <w:sz w:val="27"/>
          <w:szCs w:val="27"/>
        </w:rPr>
        <w:t xml:space="preserve"> в соответствии с требованиями </w:t>
      </w:r>
      <w:r w:rsidRPr="00052D4B">
        <w:rPr>
          <w:sz w:val="27"/>
          <w:szCs w:val="27"/>
        </w:rPr>
        <w:t xml:space="preserve">Порядка проведения оценки регулирующего воздействия проектов муниципальных нормативных правовых актов городского округа Тольятти, затрагивающих вопросы осуществления предпринимательской и иной экономической деятельности, и экспертизы муниципальных нормативных правовых актов городского округа Тольятти, затрагивающих вопросы осуществления предпринимательской и инвестиционной деятельности, утвержденного решением Думы городского округа Тольятти от 04.03.2020 № 514, </w:t>
      </w:r>
      <w:r>
        <w:rPr>
          <w:sz w:val="27"/>
          <w:szCs w:val="27"/>
        </w:rPr>
        <w:t>что</w:t>
      </w:r>
      <w:proofErr w:type="gramEnd"/>
      <w:r w:rsidR="00263A2C">
        <w:rPr>
          <w:sz w:val="27"/>
          <w:szCs w:val="27"/>
        </w:rPr>
        <w:t xml:space="preserve"> </w:t>
      </w:r>
      <w:r w:rsidRPr="005651E8">
        <w:rPr>
          <w:b/>
          <w:sz w:val="27"/>
          <w:szCs w:val="27"/>
        </w:rPr>
        <w:t>оценка регулирующего воздействия в отношении представленного проекта решения Думы</w:t>
      </w:r>
      <w:r w:rsidR="005651E8" w:rsidRPr="005651E8">
        <w:rPr>
          <w:b/>
          <w:sz w:val="27"/>
          <w:szCs w:val="27"/>
        </w:rPr>
        <w:t xml:space="preserve"> не требуется.</w:t>
      </w:r>
    </w:p>
    <w:p w:rsidR="0050775D" w:rsidRDefault="0050775D" w:rsidP="008A6158">
      <w:pPr>
        <w:ind w:firstLine="709"/>
        <w:jc w:val="both"/>
        <w:rPr>
          <w:sz w:val="27"/>
          <w:szCs w:val="27"/>
        </w:rPr>
      </w:pPr>
      <w:r w:rsidRPr="0016588E">
        <w:rPr>
          <w:sz w:val="27"/>
          <w:szCs w:val="27"/>
        </w:rPr>
        <w:t xml:space="preserve">Антикоррупционная экспертиза  проекта нормативного правового акта проведена, </w:t>
      </w:r>
      <w:proofErr w:type="spellStart"/>
      <w:r w:rsidRPr="0016588E">
        <w:rPr>
          <w:sz w:val="27"/>
          <w:szCs w:val="27"/>
        </w:rPr>
        <w:t>коррупциогенные</w:t>
      </w:r>
      <w:proofErr w:type="spellEnd"/>
      <w:r w:rsidRPr="0016588E">
        <w:rPr>
          <w:sz w:val="27"/>
          <w:szCs w:val="27"/>
        </w:rPr>
        <w:t xml:space="preserve"> факторы не выявлены.</w:t>
      </w:r>
    </w:p>
    <w:p w:rsidR="00FE0220" w:rsidRDefault="0050775D" w:rsidP="00B91FFA">
      <w:pPr>
        <w:ind w:firstLine="709"/>
        <w:jc w:val="both"/>
        <w:rPr>
          <w:b/>
          <w:sz w:val="27"/>
          <w:szCs w:val="27"/>
        </w:rPr>
      </w:pPr>
      <w:r w:rsidRPr="0016588E">
        <w:rPr>
          <w:b/>
          <w:sz w:val="27"/>
          <w:szCs w:val="27"/>
        </w:rPr>
        <w:tab/>
        <w:t>Вывод:</w:t>
      </w:r>
      <w:r w:rsidR="00B91FFA">
        <w:rPr>
          <w:b/>
          <w:sz w:val="27"/>
          <w:szCs w:val="27"/>
        </w:rPr>
        <w:t xml:space="preserve"> представленный проект решения Думы может быть рассмотрен на заседании Думы</w:t>
      </w:r>
      <w:r w:rsidR="00D20273">
        <w:rPr>
          <w:b/>
          <w:sz w:val="27"/>
          <w:szCs w:val="27"/>
        </w:rPr>
        <w:t xml:space="preserve"> </w:t>
      </w:r>
      <w:r w:rsidR="00FE0220">
        <w:rPr>
          <w:b/>
          <w:sz w:val="27"/>
          <w:szCs w:val="27"/>
        </w:rPr>
        <w:t>с учетом настоящего заключения.</w:t>
      </w:r>
    </w:p>
    <w:p w:rsidR="00FE0220" w:rsidRDefault="00FE0220" w:rsidP="0050775D">
      <w:pPr>
        <w:ind w:firstLine="709"/>
        <w:jc w:val="both"/>
        <w:rPr>
          <w:b/>
          <w:sz w:val="27"/>
          <w:szCs w:val="27"/>
        </w:rPr>
      </w:pPr>
    </w:p>
    <w:p w:rsidR="00FE0220" w:rsidRDefault="00FE0220" w:rsidP="0050775D">
      <w:pPr>
        <w:ind w:firstLine="709"/>
        <w:jc w:val="both"/>
        <w:rPr>
          <w:b/>
          <w:sz w:val="27"/>
          <w:szCs w:val="27"/>
        </w:rPr>
      </w:pPr>
    </w:p>
    <w:p w:rsidR="0050775D" w:rsidRPr="0016588E" w:rsidRDefault="00F66844" w:rsidP="0050775D">
      <w:pPr>
        <w:ind w:firstLine="709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Начальник</w:t>
      </w:r>
    </w:p>
    <w:p w:rsidR="0050775D" w:rsidRPr="0016588E" w:rsidRDefault="0050775D" w:rsidP="0050775D">
      <w:pPr>
        <w:jc w:val="both"/>
        <w:rPr>
          <w:b/>
          <w:sz w:val="27"/>
          <w:szCs w:val="27"/>
        </w:rPr>
      </w:pPr>
      <w:r w:rsidRPr="0016588E">
        <w:rPr>
          <w:b/>
          <w:sz w:val="27"/>
          <w:szCs w:val="27"/>
        </w:rPr>
        <w:t xml:space="preserve">юридического </w:t>
      </w:r>
      <w:r w:rsidR="00F66844">
        <w:rPr>
          <w:b/>
          <w:sz w:val="27"/>
          <w:szCs w:val="27"/>
        </w:rPr>
        <w:t>отдела</w:t>
      </w:r>
      <w:r w:rsidRPr="0016588E">
        <w:rPr>
          <w:b/>
          <w:sz w:val="27"/>
          <w:szCs w:val="27"/>
        </w:rPr>
        <w:tab/>
      </w:r>
      <w:r w:rsidRPr="0016588E">
        <w:rPr>
          <w:b/>
          <w:sz w:val="27"/>
          <w:szCs w:val="27"/>
        </w:rPr>
        <w:tab/>
      </w:r>
      <w:r w:rsidR="00812785">
        <w:rPr>
          <w:b/>
          <w:sz w:val="27"/>
          <w:szCs w:val="27"/>
        </w:rPr>
        <w:t xml:space="preserve">             </w:t>
      </w:r>
      <w:r w:rsidRPr="0016588E">
        <w:rPr>
          <w:b/>
          <w:sz w:val="27"/>
          <w:szCs w:val="27"/>
        </w:rPr>
        <w:tab/>
        <w:t xml:space="preserve">                    </w:t>
      </w:r>
      <w:r w:rsidRPr="0016588E">
        <w:rPr>
          <w:b/>
          <w:sz w:val="27"/>
          <w:szCs w:val="27"/>
        </w:rPr>
        <w:tab/>
        <w:t xml:space="preserve">     </w:t>
      </w:r>
      <w:r w:rsidR="00EA7A24">
        <w:rPr>
          <w:b/>
          <w:sz w:val="27"/>
          <w:szCs w:val="27"/>
        </w:rPr>
        <w:t xml:space="preserve">             </w:t>
      </w:r>
      <w:r w:rsidRPr="0016588E">
        <w:rPr>
          <w:b/>
          <w:sz w:val="27"/>
          <w:szCs w:val="27"/>
        </w:rPr>
        <w:t xml:space="preserve">  </w:t>
      </w:r>
      <w:r w:rsidR="00F66844">
        <w:rPr>
          <w:b/>
          <w:sz w:val="27"/>
          <w:szCs w:val="27"/>
        </w:rPr>
        <w:t>Е</w:t>
      </w:r>
      <w:r w:rsidRPr="0016588E">
        <w:rPr>
          <w:b/>
          <w:sz w:val="27"/>
          <w:szCs w:val="27"/>
        </w:rPr>
        <w:t xml:space="preserve">.В. </w:t>
      </w:r>
      <w:r w:rsidR="00F66844">
        <w:rPr>
          <w:b/>
          <w:sz w:val="27"/>
          <w:szCs w:val="27"/>
        </w:rPr>
        <w:t>Смирнова</w:t>
      </w:r>
    </w:p>
    <w:p w:rsidR="0050775D" w:rsidRPr="0016588E" w:rsidRDefault="0050775D" w:rsidP="0050775D">
      <w:pPr>
        <w:jc w:val="both"/>
        <w:rPr>
          <w:b/>
          <w:sz w:val="27"/>
          <w:szCs w:val="27"/>
        </w:rPr>
      </w:pPr>
    </w:p>
    <w:p w:rsidR="00C63DD0" w:rsidRDefault="00C63DD0" w:rsidP="009D0B5B">
      <w:pPr>
        <w:rPr>
          <w:sz w:val="22"/>
          <w:szCs w:val="22"/>
        </w:rPr>
      </w:pPr>
    </w:p>
    <w:p w:rsidR="003C1A69" w:rsidRPr="0016588E" w:rsidRDefault="00741A94" w:rsidP="009D0B5B">
      <w:pPr>
        <w:rPr>
          <w:sz w:val="22"/>
          <w:szCs w:val="22"/>
        </w:rPr>
      </w:pPr>
      <w:proofErr w:type="spellStart"/>
      <w:r w:rsidRPr="0016588E">
        <w:rPr>
          <w:sz w:val="22"/>
          <w:szCs w:val="22"/>
        </w:rPr>
        <w:t>Ко</w:t>
      </w:r>
      <w:r w:rsidR="00407DF7" w:rsidRPr="0016588E">
        <w:rPr>
          <w:sz w:val="22"/>
          <w:szCs w:val="22"/>
        </w:rPr>
        <w:t>робкова</w:t>
      </w:r>
      <w:proofErr w:type="spellEnd"/>
      <w:r w:rsidR="008B37A5" w:rsidRPr="0016588E">
        <w:rPr>
          <w:sz w:val="22"/>
          <w:szCs w:val="22"/>
        </w:rPr>
        <w:t xml:space="preserve"> </w:t>
      </w:r>
    </w:p>
    <w:p w:rsidR="00407DF7" w:rsidRPr="0016588E" w:rsidRDefault="00407DF7" w:rsidP="009D0B5B">
      <w:pPr>
        <w:rPr>
          <w:sz w:val="22"/>
          <w:szCs w:val="22"/>
        </w:rPr>
      </w:pPr>
      <w:r w:rsidRPr="0016588E">
        <w:rPr>
          <w:sz w:val="22"/>
          <w:szCs w:val="22"/>
        </w:rPr>
        <w:t>28-</w:t>
      </w:r>
      <w:r w:rsidR="0054781C" w:rsidRPr="0016588E">
        <w:rPr>
          <w:sz w:val="22"/>
          <w:szCs w:val="22"/>
        </w:rPr>
        <w:t>35</w:t>
      </w:r>
      <w:r w:rsidRPr="0016588E">
        <w:rPr>
          <w:sz w:val="22"/>
          <w:szCs w:val="22"/>
        </w:rPr>
        <w:t>-</w:t>
      </w:r>
      <w:r w:rsidR="0054781C" w:rsidRPr="0016588E">
        <w:rPr>
          <w:sz w:val="22"/>
          <w:szCs w:val="22"/>
        </w:rPr>
        <w:t>03</w:t>
      </w:r>
    </w:p>
    <w:sectPr w:rsidR="00407DF7" w:rsidRPr="0016588E" w:rsidSect="002F2DC8">
      <w:headerReference w:type="default" r:id="rId9"/>
      <w:pgSz w:w="12240" w:h="15840"/>
      <w:pgMar w:top="1134" w:right="850" w:bottom="568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2BC" w:rsidRDefault="006852BC" w:rsidP="003E52CD">
      <w:r>
        <w:separator/>
      </w:r>
    </w:p>
  </w:endnote>
  <w:endnote w:type="continuationSeparator" w:id="0">
    <w:p w:rsidR="006852BC" w:rsidRDefault="006852BC" w:rsidP="003E5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2BC" w:rsidRDefault="006852BC" w:rsidP="003E52CD">
      <w:r>
        <w:separator/>
      </w:r>
    </w:p>
  </w:footnote>
  <w:footnote w:type="continuationSeparator" w:id="0">
    <w:p w:rsidR="006852BC" w:rsidRDefault="006852BC" w:rsidP="003E52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2BC" w:rsidRDefault="006852BC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A5522">
      <w:rPr>
        <w:noProof/>
      </w:rPr>
      <w:t>4</w:t>
    </w:r>
    <w:r>
      <w:rPr>
        <w:noProof/>
      </w:rPr>
      <w:fldChar w:fldCharType="end"/>
    </w:r>
  </w:p>
  <w:p w:rsidR="006852BC" w:rsidRDefault="006852B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26481"/>
    <w:multiLevelType w:val="hybridMultilevel"/>
    <w:tmpl w:val="1F30C2FC"/>
    <w:lvl w:ilvl="0" w:tplc="CB90DA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107E59"/>
    <w:multiLevelType w:val="hybridMultilevel"/>
    <w:tmpl w:val="323219FA"/>
    <w:lvl w:ilvl="0" w:tplc="B4CA37FC">
      <w:start w:val="1"/>
      <w:numFmt w:val="decimal"/>
      <w:lvlText w:val="%1)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DE7184D"/>
    <w:multiLevelType w:val="hybridMultilevel"/>
    <w:tmpl w:val="67EC270A"/>
    <w:lvl w:ilvl="0" w:tplc="D0968B3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3C44F3B"/>
    <w:multiLevelType w:val="hybridMultilevel"/>
    <w:tmpl w:val="84E612BE"/>
    <w:lvl w:ilvl="0" w:tplc="69348FA8">
      <w:start w:val="1"/>
      <w:numFmt w:val="decimal"/>
      <w:lvlText w:val="%1)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68E2C40"/>
    <w:multiLevelType w:val="hybridMultilevel"/>
    <w:tmpl w:val="AAB0D680"/>
    <w:lvl w:ilvl="0" w:tplc="6B98386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F244BA4"/>
    <w:multiLevelType w:val="hybridMultilevel"/>
    <w:tmpl w:val="CA3E2500"/>
    <w:lvl w:ilvl="0" w:tplc="D92855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4045ADC"/>
    <w:multiLevelType w:val="hybridMultilevel"/>
    <w:tmpl w:val="F4702374"/>
    <w:lvl w:ilvl="0" w:tplc="624A43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95E60E1"/>
    <w:multiLevelType w:val="hybridMultilevel"/>
    <w:tmpl w:val="E23471AA"/>
    <w:lvl w:ilvl="0" w:tplc="6AF84B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E8D3862"/>
    <w:multiLevelType w:val="singleLevel"/>
    <w:tmpl w:val="819CB86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F430251"/>
    <w:multiLevelType w:val="hybridMultilevel"/>
    <w:tmpl w:val="FC74A788"/>
    <w:lvl w:ilvl="0" w:tplc="C33EAA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0"/>
  </w:num>
  <w:num w:numId="5">
    <w:abstractNumId w:val="9"/>
  </w:num>
  <w:num w:numId="6">
    <w:abstractNumId w:val="7"/>
  </w:num>
  <w:num w:numId="7">
    <w:abstractNumId w:val="2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B29"/>
    <w:rsid w:val="00004B43"/>
    <w:rsid w:val="00007519"/>
    <w:rsid w:val="00010E77"/>
    <w:rsid w:val="00013263"/>
    <w:rsid w:val="00023487"/>
    <w:rsid w:val="00027878"/>
    <w:rsid w:val="00034111"/>
    <w:rsid w:val="0003429B"/>
    <w:rsid w:val="00044DDA"/>
    <w:rsid w:val="00052D4B"/>
    <w:rsid w:val="00053364"/>
    <w:rsid w:val="000541A7"/>
    <w:rsid w:val="00057102"/>
    <w:rsid w:val="00066630"/>
    <w:rsid w:val="000700E3"/>
    <w:rsid w:val="0007186B"/>
    <w:rsid w:val="000764C4"/>
    <w:rsid w:val="00077D21"/>
    <w:rsid w:val="00082017"/>
    <w:rsid w:val="000865E2"/>
    <w:rsid w:val="000876FC"/>
    <w:rsid w:val="000936CD"/>
    <w:rsid w:val="00097D62"/>
    <w:rsid w:val="000A0427"/>
    <w:rsid w:val="000A3F0D"/>
    <w:rsid w:val="000A4FE3"/>
    <w:rsid w:val="000A5517"/>
    <w:rsid w:val="000B30B6"/>
    <w:rsid w:val="000B6182"/>
    <w:rsid w:val="000B7676"/>
    <w:rsid w:val="000C2947"/>
    <w:rsid w:val="000C32A6"/>
    <w:rsid w:val="000C387D"/>
    <w:rsid w:val="000C3CDF"/>
    <w:rsid w:val="000C70D5"/>
    <w:rsid w:val="000D1E9F"/>
    <w:rsid w:val="000D412A"/>
    <w:rsid w:val="000D6A9A"/>
    <w:rsid w:val="000E32C6"/>
    <w:rsid w:val="000E3610"/>
    <w:rsid w:val="000E66EE"/>
    <w:rsid w:val="000E721A"/>
    <w:rsid w:val="000F1FBE"/>
    <w:rsid w:val="00103BFA"/>
    <w:rsid w:val="00103D1A"/>
    <w:rsid w:val="0011273D"/>
    <w:rsid w:val="001157D7"/>
    <w:rsid w:val="00115813"/>
    <w:rsid w:val="00115D4E"/>
    <w:rsid w:val="00116E00"/>
    <w:rsid w:val="001200A2"/>
    <w:rsid w:val="0012033B"/>
    <w:rsid w:val="0013054D"/>
    <w:rsid w:val="00135DE2"/>
    <w:rsid w:val="001444F4"/>
    <w:rsid w:val="00160588"/>
    <w:rsid w:val="00164CEE"/>
    <w:rsid w:val="0016588E"/>
    <w:rsid w:val="0016688A"/>
    <w:rsid w:val="001708AD"/>
    <w:rsid w:val="001805A9"/>
    <w:rsid w:val="00181334"/>
    <w:rsid w:val="00182DF3"/>
    <w:rsid w:val="00194BCA"/>
    <w:rsid w:val="001A06EE"/>
    <w:rsid w:val="001A11F2"/>
    <w:rsid w:val="001A3C40"/>
    <w:rsid w:val="001A3EEB"/>
    <w:rsid w:val="001A4FE2"/>
    <w:rsid w:val="001B2D58"/>
    <w:rsid w:val="001B6A94"/>
    <w:rsid w:val="001C0CCC"/>
    <w:rsid w:val="001D200E"/>
    <w:rsid w:val="001D2776"/>
    <w:rsid w:val="001D77E2"/>
    <w:rsid w:val="001E0A5A"/>
    <w:rsid w:val="001E3FB3"/>
    <w:rsid w:val="001E76D2"/>
    <w:rsid w:val="001F72B6"/>
    <w:rsid w:val="001F7396"/>
    <w:rsid w:val="00200612"/>
    <w:rsid w:val="00203601"/>
    <w:rsid w:val="00205C6B"/>
    <w:rsid w:val="002112F8"/>
    <w:rsid w:val="00215EAB"/>
    <w:rsid w:val="002165C4"/>
    <w:rsid w:val="00220347"/>
    <w:rsid w:val="002208D7"/>
    <w:rsid w:val="002241DA"/>
    <w:rsid w:val="00227AC5"/>
    <w:rsid w:val="00235566"/>
    <w:rsid w:val="00243CD5"/>
    <w:rsid w:val="00244801"/>
    <w:rsid w:val="0024713F"/>
    <w:rsid w:val="00251CA7"/>
    <w:rsid w:val="00257D44"/>
    <w:rsid w:val="00261A77"/>
    <w:rsid w:val="00263A2C"/>
    <w:rsid w:val="00265479"/>
    <w:rsid w:val="00265CFD"/>
    <w:rsid w:val="00273112"/>
    <w:rsid w:val="00273459"/>
    <w:rsid w:val="00273513"/>
    <w:rsid w:val="002753A7"/>
    <w:rsid w:val="002806CD"/>
    <w:rsid w:val="002904E9"/>
    <w:rsid w:val="00295B1C"/>
    <w:rsid w:val="002A3483"/>
    <w:rsid w:val="002C14EE"/>
    <w:rsid w:val="002C3886"/>
    <w:rsid w:val="002C6A21"/>
    <w:rsid w:val="002C7960"/>
    <w:rsid w:val="002D3101"/>
    <w:rsid w:val="002D3573"/>
    <w:rsid w:val="002D3EB7"/>
    <w:rsid w:val="002D5036"/>
    <w:rsid w:val="002D7A5A"/>
    <w:rsid w:val="002E142D"/>
    <w:rsid w:val="002E1A75"/>
    <w:rsid w:val="002E2984"/>
    <w:rsid w:val="002E39F3"/>
    <w:rsid w:val="002E4D03"/>
    <w:rsid w:val="002E5CE6"/>
    <w:rsid w:val="002F0690"/>
    <w:rsid w:val="002F23D1"/>
    <w:rsid w:val="002F2DC8"/>
    <w:rsid w:val="00304E7C"/>
    <w:rsid w:val="003149C9"/>
    <w:rsid w:val="003175F3"/>
    <w:rsid w:val="00317B8C"/>
    <w:rsid w:val="003219F3"/>
    <w:rsid w:val="00321CE1"/>
    <w:rsid w:val="003231CE"/>
    <w:rsid w:val="00337405"/>
    <w:rsid w:val="00340DBE"/>
    <w:rsid w:val="003414B7"/>
    <w:rsid w:val="0034278C"/>
    <w:rsid w:val="00354E65"/>
    <w:rsid w:val="00357DE9"/>
    <w:rsid w:val="00361755"/>
    <w:rsid w:val="003635EC"/>
    <w:rsid w:val="00366380"/>
    <w:rsid w:val="003739AB"/>
    <w:rsid w:val="00373E8C"/>
    <w:rsid w:val="003757B8"/>
    <w:rsid w:val="00383F04"/>
    <w:rsid w:val="00384E2B"/>
    <w:rsid w:val="00387658"/>
    <w:rsid w:val="003A0B33"/>
    <w:rsid w:val="003A5620"/>
    <w:rsid w:val="003B48A9"/>
    <w:rsid w:val="003C022F"/>
    <w:rsid w:val="003C0717"/>
    <w:rsid w:val="003C1A69"/>
    <w:rsid w:val="003C3F03"/>
    <w:rsid w:val="003D6056"/>
    <w:rsid w:val="003D6119"/>
    <w:rsid w:val="003D619D"/>
    <w:rsid w:val="003E05E0"/>
    <w:rsid w:val="003E52CD"/>
    <w:rsid w:val="003F3C1E"/>
    <w:rsid w:val="003F4F57"/>
    <w:rsid w:val="004013EF"/>
    <w:rsid w:val="004048A4"/>
    <w:rsid w:val="00406141"/>
    <w:rsid w:val="00407DF7"/>
    <w:rsid w:val="00414305"/>
    <w:rsid w:val="00416E1D"/>
    <w:rsid w:val="00423661"/>
    <w:rsid w:val="0042470F"/>
    <w:rsid w:val="004268BA"/>
    <w:rsid w:val="00431115"/>
    <w:rsid w:val="00435765"/>
    <w:rsid w:val="004400AF"/>
    <w:rsid w:val="004414E2"/>
    <w:rsid w:val="00441F06"/>
    <w:rsid w:val="00442B87"/>
    <w:rsid w:val="00443653"/>
    <w:rsid w:val="004473A5"/>
    <w:rsid w:val="0045341F"/>
    <w:rsid w:val="00454A09"/>
    <w:rsid w:val="00460594"/>
    <w:rsid w:val="0046163B"/>
    <w:rsid w:val="00474A3B"/>
    <w:rsid w:val="00477EE7"/>
    <w:rsid w:val="004841A5"/>
    <w:rsid w:val="00484576"/>
    <w:rsid w:val="00487230"/>
    <w:rsid w:val="00491257"/>
    <w:rsid w:val="00493460"/>
    <w:rsid w:val="00496D3A"/>
    <w:rsid w:val="004A3427"/>
    <w:rsid w:val="004A5522"/>
    <w:rsid w:val="004A569D"/>
    <w:rsid w:val="004A63D3"/>
    <w:rsid w:val="004A7E66"/>
    <w:rsid w:val="004B4B69"/>
    <w:rsid w:val="004C6024"/>
    <w:rsid w:val="004C6804"/>
    <w:rsid w:val="004D342A"/>
    <w:rsid w:val="004D67D5"/>
    <w:rsid w:val="004D7CA3"/>
    <w:rsid w:val="004E0A3C"/>
    <w:rsid w:val="004E272B"/>
    <w:rsid w:val="004E45D2"/>
    <w:rsid w:val="004F2829"/>
    <w:rsid w:val="004F77AE"/>
    <w:rsid w:val="00501AE8"/>
    <w:rsid w:val="0050775D"/>
    <w:rsid w:val="00512647"/>
    <w:rsid w:val="0052172F"/>
    <w:rsid w:val="005226C1"/>
    <w:rsid w:val="00524017"/>
    <w:rsid w:val="0052583B"/>
    <w:rsid w:val="00526A91"/>
    <w:rsid w:val="005367B9"/>
    <w:rsid w:val="00544B21"/>
    <w:rsid w:val="00545793"/>
    <w:rsid w:val="00545D43"/>
    <w:rsid w:val="0054762F"/>
    <w:rsid w:val="0054781C"/>
    <w:rsid w:val="0055281E"/>
    <w:rsid w:val="00554EEB"/>
    <w:rsid w:val="00564360"/>
    <w:rsid w:val="005651E8"/>
    <w:rsid w:val="00570E6D"/>
    <w:rsid w:val="005747A6"/>
    <w:rsid w:val="00581D34"/>
    <w:rsid w:val="00583C68"/>
    <w:rsid w:val="005845C2"/>
    <w:rsid w:val="00585319"/>
    <w:rsid w:val="00590DCB"/>
    <w:rsid w:val="0059294A"/>
    <w:rsid w:val="00593B37"/>
    <w:rsid w:val="00595520"/>
    <w:rsid w:val="005A208D"/>
    <w:rsid w:val="005A64F0"/>
    <w:rsid w:val="005B0787"/>
    <w:rsid w:val="005C0003"/>
    <w:rsid w:val="005C3742"/>
    <w:rsid w:val="005C4BFB"/>
    <w:rsid w:val="005C5743"/>
    <w:rsid w:val="005C5D14"/>
    <w:rsid w:val="005C5DD6"/>
    <w:rsid w:val="005D2777"/>
    <w:rsid w:val="005E0D38"/>
    <w:rsid w:val="005E2962"/>
    <w:rsid w:val="005F2B29"/>
    <w:rsid w:val="005F3347"/>
    <w:rsid w:val="006004DD"/>
    <w:rsid w:val="006054D0"/>
    <w:rsid w:val="00607424"/>
    <w:rsid w:val="00612005"/>
    <w:rsid w:val="00613A42"/>
    <w:rsid w:val="0063018D"/>
    <w:rsid w:val="006350B2"/>
    <w:rsid w:val="00637A4E"/>
    <w:rsid w:val="0064093A"/>
    <w:rsid w:val="0066169D"/>
    <w:rsid w:val="0066442D"/>
    <w:rsid w:val="00664C5E"/>
    <w:rsid w:val="006704E8"/>
    <w:rsid w:val="00671437"/>
    <w:rsid w:val="00681220"/>
    <w:rsid w:val="006852BC"/>
    <w:rsid w:val="00692237"/>
    <w:rsid w:val="00693300"/>
    <w:rsid w:val="00695914"/>
    <w:rsid w:val="006A0CC9"/>
    <w:rsid w:val="006A14D8"/>
    <w:rsid w:val="006A1FEE"/>
    <w:rsid w:val="006A238A"/>
    <w:rsid w:val="006A4380"/>
    <w:rsid w:val="006A5060"/>
    <w:rsid w:val="006A5B96"/>
    <w:rsid w:val="006B1CD6"/>
    <w:rsid w:val="006B2617"/>
    <w:rsid w:val="006B3258"/>
    <w:rsid w:val="006B4AFD"/>
    <w:rsid w:val="006B5F13"/>
    <w:rsid w:val="006B6582"/>
    <w:rsid w:val="006C314F"/>
    <w:rsid w:val="006D3A01"/>
    <w:rsid w:val="006D5A26"/>
    <w:rsid w:val="006E0208"/>
    <w:rsid w:val="006E5D68"/>
    <w:rsid w:val="006E7758"/>
    <w:rsid w:val="006F74BF"/>
    <w:rsid w:val="00705F3F"/>
    <w:rsid w:val="00706376"/>
    <w:rsid w:val="00707D5C"/>
    <w:rsid w:val="00716843"/>
    <w:rsid w:val="00716C48"/>
    <w:rsid w:val="0072044A"/>
    <w:rsid w:val="00723950"/>
    <w:rsid w:val="007242B7"/>
    <w:rsid w:val="00725393"/>
    <w:rsid w:val="00725567"/>
    <w:rsid w:val="00732906"/>
    <w:rsid w:val="00732DBF"/>
    <w:rsid w:val="007339A7"/>
    <w:rsid w:val="00740D85"/>
    <w:rsid w:val="00741A94"/>
    <w:rsid w:val="00742654"/>
    <w:rsid w:val="00745CD0"/>
    <w:rsid w:val="00760BBD"/>
    <w:rsid w:val="00766590"/>
    <w:rsid w:val="00770350"/>
    <w:rsid w:val="00772C43"/>
    <w:rsid w:val="007831D3"/>
    <w:rsid w:val="0079129F"/>
    <w:rsid w:val="00796165"/>
    <w:rsid w:val="007A1400"/>
    <w:rsid w:val="007B350D"/>
    <w:rsid w:val="007C0E1C"/>
    <w:rsid w:val="007C1975"/>
    <w:rsid w:val="007C647D"/>
    <w:rsid w:val="007C6C6F"/>
    <w:rsid w:val="007D13EE"/>
    <w:rsid w:val="007D47D8"/>
    <w:rsid w:val="007D4A3C"/>
    <w:rsid w:val="007D4A62"/>
    <w:rsid w:val="007D775D"/>
    <w:rsid w:val="007E044D"/>
    <w:rsid w:val="007F4337"/>
    <w:rsid w:val="00801375"/>
    <w:rsid w:val="00801ECC"/>
    <w:rsid w:val="0081264F"/>
    <w:rsid w:val="00812785"/>
    <w:rsid w:val="008223C1"/>
    <w:rsid w:val="008302A2"/>
    <w:rsid w:val="00833D3D"/>
    <w:rsid w:val="00847707"/>
    <w:rsid w:val="00856A74"/>
    <w:rsid w:val="008654ED"/>
    <w:rsid w:val="00874F8B"/>
    <w:rsid w:val="00883448"/>
    <w:rsid w:val="008847A5"/>
    <w:rsid w:val="008879A5"/>
    <w:rsid w:val="00887E42"/>
    <w:rsid w:val="0089267E"/>
    <w:rsid w:val="00892DCA"/>
    <w:rsid w:val="00894A9E"/>
    <w:rsid w:val="00897863"/>
    <w:rsid w:val="008A0BE9"/>
    <w:rsid w:val="008A60F7"/>
    <w:rsid w:val="008A6158"/>
    <w:rsid w:val="008B1ECE"/>
    <w:rsid w:val="008B37A5"/>
    <w:rsid w:val="008B6E61"/>
    <w:rsid w:val="008C07AE"/>
    <w:rsid w:val="008C33F3"/>
    <w:rsid w:val="008C7F9B"/>
    <w:rsid w:val="008D20D8"/>
    <w:rsid w:val="008D38AE"/>
    <w:rsid w:val="008E0204"/>
    <w:rsid w:val="008E1103"/>
    <w:rsid w:val="008E1B47"/>
    <w:rsid w:val="008E1D30"/>
    <w:rsid w:val="008E2386"/>
    <w:rsid w:val="008E6082"/>
    <w:rsid w:val="008E6DE8"/>
    <w:rsid w:val="008F2B1B"/>
    <w:rsid w:val="009001AF"/>
    <w:rsid w:val="00905EBE"/>
    <w:rsid w:val="009119E1"/>
    <w:rsid w:val="009175C9"/>
    <w:rsid w:val="00920078"/>
    <w:rsid w:val="00925FFD"/>
    <w:rsid w:val="00932522"/>
    <w:rsid w:val="009334AE"/>
    <w:rsid w:val="0093799E"/>
    <w:rsid w:val="009407D6"/>
    <w:rsid w:val="0094202C"/>
    <w:rsid w:val="0094737A"/>
    <w:rsid w:val="00952402"/>
    <w:rsid w:val="009529C6"/>
    <w:rsid w:val="00953309"/>
    <w:rsid w:val="00960814"/>
    <w:rsid w:val="00966CD2"/>
    <w:rsid w:val="00975AE5"/>
    <w:rsid w:val="0097667D"/>
    <w:rsid w:val="00980769"/>
    <w:rsid w:val="00980EC8"/>
    <w:rsid w:val="0098169D"/>
    <w:rsid w:val="00986132"/>
    <w:rsid w:val="009A0E0D"/>
    <w:rsid w:val="009B43EB"/>
    <w:rsid w:val="009B6F6A"/>
    <w:rsid w:val="009C3860"/>
    <w:rsid w:val="009C45C2"/>
    <w:rsid w:val="009C78E6"/>
    <w:rsid w:val="009D0B5B"/>
    <w:rsid w:val="009D2747"/>
    <w:rsid w:val="009E002C"/>
    <w:rsid w:val="009E0545"/>
    <w:rsid w:val="009F10F6"/>
    <w:rsid w:val="009F1B53"/>
    <w:rsid w:val="00A052B5"/>
    <w:rsid w:val="00A165D9"/>
    <w:rsid w:val="00A203E0"/>
    <w:rsid w:val="00A26939"/>
    <w:rsid w:val="00A37153"/>
    <w:rsid w:val="00A377DE"/>
    <w:rsid w:val="00A433BC"/>
    <w:rsid w:val="00A46629"/>
    <w:rsid w:val="00A55FB2"/>
    <w:rsid w:val="00A57BDD"/>
    <w:rsid w:val="00A62BD5"/>
    <w:rsid w:val="00A63630"/>
    <w:rsid w:val="00A63B65"/>
    <w:rsid w:val="00A6561E"/>
    <w:rsid w:val="00A71A78"/>
    <w:rsid w:val="00A73BBF"/>
    <w:rsid w:val="00A77792"/>
    <w:rsid w:val="00A77B1A"/>
    <w:rsid w:val="00A77E12"/>
    <w:rsid w:val="00A8148E"/>
    <w:rsid w:val="00A81717"/>
    <w:rsid w:val="00A91993"/>
    <w:rsid w:val="00A931A8"/>
    <w:rsid w:val="00AA13D1"/>
    <w:rsid w:val="00AA45D8"/>
    <w:rsid w:val="00AC5C7E"/>
    <w:rsid w:val="00AD0FB0"/>
    <w:rsid w:val="00AD14F8"/>
    <w:rsid w:val="00AD5F9D"/>
    <w:rsid w:val="00AE553F"/>
    <w:rsid w:val="00AF0DAB"/>
    <w:rsid w:val="00AF1BED"/>
    <w:rsid w:val="00AF544E"/>
    <w:rsid w:val="00B01CAE"/>
    <w:rsid w:val="00B04FFB"/>
    <w:rsid w:val="00B07BA2"/>
    <w:rsid w:val="00B1776E"/>
    <w:rsid w:val="00B23D62"/>
    <w:rsid w:val="00B262A7"/>
    <w:rsid w:val="00B26F08"/>
    <w:rsid w:val="00B375C7"/>
    <w:rsid w:val="00B407A7"/>
    <w:rsid w:val="00B42A71"/>
    <w:rsid w:val="00B52834"/>
    <w:rsid w:val="00B56AC5"/>
    <w:rsid w:val="00B57291"/>
    <w:rsid w:val="00B57D23"/>
    <w:rsid w:val="00B604F1"/>
    <w:rsid w:val="00B61285"/>
    <w:rsid w:val="00B6283C"/>
    <w:rsid w:val="00B628F5"/>
    <w:rsid w:val="00B72854"/>
    <w:rsid w:val="00B7546E"/>
    <w:rsid w:val="00B776E0"/>
    <w:rsid w:val="00B838E3"/>
    <w:rsid w:val="00B83B71"/>
    <w:rsid w:val="00B90153"/>
    <w:rsid w:val="00B918A2"/>
    <w:rsid w:val="00B91C3B"/>
    <w:rsid w:val="00B91FFA"/>
    <w:rsid w:val="00B927FC"/>
    <w:rsid w:val="00B931E7"/>
    <w:rsid w:val="00BA20C6"/>
    <w:rsid w:val="00BA2961"/>
    <w:rsid w:val="00BA7003"/>
    <w:rsid w:val="00BB1E6A"/>
    <w:rsid w:val="00BB4316"/>
    <w:rsid w:val="00BB4412"/>
    <w:rsid w:val="00BC1656"/>
    <w:rsid w:val="00BC19C4"/>
    <w:rsid w:val="00BC1B7A"/>
    <w:rsid w:val="00BC3637"/>
    <w:rsid w:val="00BC4ABA"/>
    <w:rsid w:val="00BD2608"/>
    <w:rsid w:val="00BD303A"/>
    <w:rsid w:val="00BE25C1"/>
    <w:rsid w:val="00BE47F3"/>
    <w:rsid w:val="00BF01F1"/>
    <w:rsid w:val="00BF74FC"/>
    <w:rsid w:val="00C005FA"/>
    <w:rsid w:val="00C00A17"/>
    <w:rsid w:val="00C02983"/>
    <w:rsid w:val="00C04AD8"/>
    <w:rsid w:val="00C04E09"/>
    <w:rsid w:val="00C06944"/>
    <w:rsid w:val="00C10DEA"/>
    <w:rsid w:val="00C13150"/>
    <w:rsid w:val="00C213C1"/>
    <w:rsid w:val="00C2742F"/>
    <w:rsid w:val="00C31C25"/>
    <w:rsid w:val="00C35C48"/>
    <w:rsid w:val="00C36E61"/>
    <w:rsid w:val="00C41A48"/>
    <w:rsid w:val="00C42327"/>
    <w:rsid w:val="00C50BCB"/>
    <w:rsid w:val="00C52145"/>
    <w:rsid w:val="00C60904"/>
    <w:rsid w:val="00C62BE1"/>
    <w:rsid w:val="00C634E5"/>
    <w:rsid w:val="00C63DD0"/>
    <w:rsid w:val="00C66030"/>
    <w:rsid w:val="00C66394"/>
    <w:rsid w:val="00C72AB0"/>
    <w:rsid w:val="00C74A86"/>
    <w:rsid w:val="00C8469C"/>
    <w:rsid w:val="00CA017F"/>
    <w:rsid w:val="00CA0738"/>
    <w:rsid w:val="00CA5C0C"/>
    <w:rsid w:val="00CA67D6"/>
    <w:rsid w:val="00CA71A5"/>
    <w:rsid w:val="00CB267A"/>
    <w:rsid w:val="00CB2C7C"/>
    <w:rsid w:val="00CB3820"/>
    <w:rsid w:val="00CB4614"/>
    <w:rsid w:val="00CB5E35"/>
    <w:rsid w:val="00CE08A3"/>
    <w:rsid w:val="00CE0CB1"/>
    <w:rsid w:val="00CE2A8C"/>
    <w:rsid w:val="00CF1318"/>
    <w:rsid w:val="00CF330E"/>
    <w:rsid w:val="00CF34B7"/>
    <w:rsid w:val="00CF5780"/>
    <w:rsid w:val="00CF5E68"/>
    <w:rsid w:val="00D00E33"/>
    <w:rsid w:val="00D05A93"/>
    <w:rsid w:val="00D14ABE"/>
    <w:rsid w:val="00D16691"/>
    <w:rsid w:val="00D1670A"/>
    <w:rsid w:val="00D20273"/>
    <w:rsid w:val="00D305A4"/>
    <w:rsid w:val="00D34DC6"/>
    <w:rsid w:val="00D44CAC"/>
    <w:rsid w:val="00D450FA"/>
    <w:rsid w:val="00D5305F"/>
    <w:rsid w:val="00D53E48"/>
    <w:rsid w:val="00D56000"/>
    <w:rsid w:val="00D60BC2"/>
    <w:rsid w:val="00D612BE"/>
    <w:rsid w:val="00D66D98"/>
    <w:rsid w:val="00D672BB"/>
    <w:rsid w:val="00D8239B"/>
    <w:rsid w:val="00D85683"/>
    <w:rsid w:val="00D856A3"/>
    <w:rsid w:val="00D86AF8"/>
    <w:rsid w:val="00D908EF"/>
    <w:rsid w:val="00D927E3"/>
    <w:rsid w:val="00D9489D"/>
    <w:rsid w:val="00D9503E"/>
    <w:rsid w:val="00DB54F1"/>
    <w:rsid w:val="00DB58CE"/>
    <w:rsid w:val="00DB7184"/>
    <w:rsid w:val="00DC27F1"/>
    <w:rsid w:val="00DD603E"/>
    <w:rsid w:val="00DE3C60"/>
    <w:rsid w:val="00DF1524"/>
    <w:rsid w:val="00DF4821"/>
    <w:rsid w:val="00DF6466"/>
    <w:rsid w:val="00E02C99"/>
    <w:rsid w:val="00E059D8"/>
    <w:rsid w:val="00E0647F"/>
    <w:rsid w:val="00E1171F"/>
    <w:rsid w:val="00E14D3A"/>
    <w:rsid w:val="00E27C6E"/>
    <w:rsid w:val="00E3140C"/>
    <w:rsid w:val="00E40256"/>
    <w:rsid w:val="00E52994"/>
    <w:rsid w:val="00E55F58"/>
    <w:rsid w:val="00E61810"/>
    <w:rsid w:val="00E61A9D"/>
    <w:rsid w:val="00E620E2"/>
    <w:rsid w:val="00E6250E"/>
    <w:rsid w:val="00E62858"/>
    <w:rsid w:val="00E64276"/>
    <w:rsid w:val="00E64EA3"/>
    <w:rsid w:val="00E664E7"/>
    <w:rsid w:val="00E80B93"/>
    <w:rsid w:val="00E83BD5"/>
    <w:rsid w:val="00E92FF2"/>
    <w:rsid w:val="00EA046C"/>
    <w:rsid w:val="00EA5A32"/>
    <w:rsid w:val="00EA7A24"/>
    <w:rsid w:val="00EC3AE9"/>
    <w:rsid w:val="00EC4167"/>
    <w:rsid w:val="00ED0212"/>
    <w:rsid w:val="00ED6638"/>
    <w:rsid w:val="00EE629D"/>
    <w:rsid w:val="00EF6B6B"/>
    <w:rsid w:val="00EF7C75"/>
    <w:rsid w:val="00F07D04"/>
    <w:rsid w:val="00F137F2"/>
    <w:rsid w:val="00F15D33"/>
    <w:rsid w:val="00F16438"/>
    <w:rsid w:val="00F270CF"/>
    <w:rsid w:val="00F27D24"/>
    <w:rsid w:val="00F30172"/>
    <w:rsid w:val="00F43CF4"/>
    <w:rsid w:val="00F44E04"/>
    <w:rsid w:val="00F479D1"/>
    <w:rsid w:val="00F56476"/>
    <w:rsid w:val="00F60F4A"/>
    <w:rsid w:val="00F628E9"/>
    <w:rsid w:val="00F6623F"/>
    <w:rsid w:val="00F66844"/>
    <w:rsid w:val="00F706F0"/>
    <w:rsid w:val="00F767CB"/>
    <w:rsid w:val="00F821FC"/>
    <w:rsid w:val="00F86532"/>
    <w:rsid w:val="00F902DA"/>
    <w:rsid w:val="00F94923"/>
    <w:rsid w:val="00F96C0C"/>
    <w:rsid w:val="00FA0DFD"/>
    <w:rsid w:val="00FA345C"/>
    <w:rsid w:val="00FB0585"/>
    <w:rsid w:val="00FC05EA"/>
    <w:rsid w:val="00FC3DD7"/>
    <w:rsid w:val="00FC6558"/>
    <w:rsid w:val="00FC6BBA"/>
    <w:rsid w:val="00FD1006"/>
    <w:rsid w:val="00FE0220"/>
    <w:rsid w:val="00FE3932"/>
    <w:rsid w:val="00FE4995"/>
    <w:rsid w:val="00FF48C7"/>
    <w:rsid w:val="00FF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3573"/>
  </w:style>
  <w:style w:type="paragraph" w:styleId="1">
    <w:name w:val="heading 1"/>
    <w:basedOn w:val="a"/>
    <w:next w:val="a"/>
    <w:qFormat/>
    <w:rsid w:val="002D357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D34DC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D3573"/>
    <w:pPr>
      <w:jc w:val="center"/>
    </w:pPr>
    <w:rPr>
      <w:b/>
      <w:sz w:val="24"/>
    </w:rPr>
  </w:style>
  <w:style w:type="paragraph" w:styleId="a4">
    <w:name w:val="Body Text"/>
    <w:basedOn w:val="a"/>
    <w:rsid w:val="002D3573"/>
    <w:pPr>
      <w:jc w:val="center"/>
    </w:pPr>
    <w:rPr>
      <w:sz w:val="24"/>
    </w:rPr>
  </w:style>
  <w:style w:type="paragraph" w:styleId="a5">
    <w:name w:val="Body Text Indent"/>
    <w:basedOn w:val="a"/>
    <w:rsid w:val="002D3573"/>
    <w:pPr>
      <w:ind w:firstLine="720"/>
      <w:jc w:val="both"/>
    </w:pPr>
    <w:rPr>
      <w:sz w:val="24"/>
    </w:rPr>
  </w:style>
  <w:style w:type="paragraph" w:styleId="21">
    <w:name w:val="Body Text 2"/>
    <w:basedOn w:val="a"/>
    <w:rsid w:val="002D3573"/>
    <w:pPr>
      <w:jc w:val="both"/>
    </w:pPr>
    <w:rPr>
      <w:sz w:val="24"/>
    </w:rPr>
  </w:style>
  <w:style w:type="paragraph" w:styleId="22">
    <w:name w:val="Body Text Indent 2"/>
    <w:basedOn w:val="a"/>
    <w:rsid w:val="002D3573"/>
    <w:pPr>
      <w:ind w:firstLine="720"/>
      <w:jc w:val="both"/>
    </w:pPr>
    <w:rPr>
      <w:b/>
      <w:sz w:val="24"/>
    </w:rPr>
  </w:style>
  <w:style w:type="paragraph" w:styleId="a6">
    <w:name w:val="header"/>
    <w:basedOn w:val="a"/>
    <w:link w:val="a7"/>
    <w:uiPriority w:val="99"/>
    <w:rsid w:val="00D34DC6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ConsNormal">
    <w:name w:val="ConsNormal"/>
    <w:rsid w:val="00D34DC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B838E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link w:val="a9"/>
    <w:rsid w:val="003E52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E52CD"/>
  </w:style>
  <w:style w:type="character" w:customStyle="1" w:styleId="a7">
    <w:name w:val="Верхний колонтитул Знак"/>
    <w:basedOn w:val="a0"/>
    <w:link w:val="a6"/>
    <w:uiPriority w:val="99"/>
    <w:rsid w:val="003E52CD"/>
  </w:style>
  <w:style w:type="paragraph" w:customStyle="1" w:styleId="aa">
    <w:name w:val="Знак Знак Знак Знак"/>
    <w:basedOn w:val="a"/>
    <w:rsid w:val="000E721A"/>
    <w:rPr>
      <w:sz w:val="24"/>
      <w:szCs w:val="24"/>
      <w:lang w:val="pl-PL" w:eastAsia="pl-PL"/>
    </w:rPr>
  </w:style>
  <w:style w:type="character" w:customStyle="1" w:styleId="20">
    <w:name w:val="Заголовок 2 Знак"/>
    <w:basedOn w:val="a0"/>
    <w:link w:val="2"/>
    <w:rsid w:val="0093799E"/>
    <w:rPr>
      <w:rFonts w:ascii="Arial" w:hAnsi="Arial" w:cs="Arial"/>
      <w:b/>
      <w:bCs/>
      <w:i/>
      <w:iCs/>
      <w:sz w:val="28"/>
      <w:szCs w:val="28"/>
    </w:rPr>
  </w:style>
  <w:style w:type="paragraph" w:styleId="ab">
    <w:name w:val="List Paragraph"/>
    <w:basedOn w:val="a"/>
    <w:uiPriority w:val="34"/>
    <w:qFormat/>
    <w:rsid w:val="003617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3573"/>
  </w:style>
  <w:style w:type="paragraph" w:styleId="1">
    <w:name w:val="heading 1"/>
    <w:basedOn w:val="a"/>
    <w:next w:val="a"/>
    <w:qFormat/>
    <w:rsid w:val="002D357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D34DC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D3573"/>
    <w:pPr>
      <w:jc w:val="center"/>
    </w:pPr>
    <w:rPr>
      <w:b/>
      <w:sz w:val="24"/>
    </w:rPr>
  </w:style>
  <w:style w:type="paragraph" w:styleId="a4">
    <w:name w:val="Body Text"/>
    <w:basedOn w:val="a"/>
    <w:rsid w:val="002D3573"/>
    <w:pPr>
      <w:jc w:val="center"/>
    </w:pPr>
    <w:rPr>
      <w:sz w:val="24"/>
    </w:rPr>
  </w:style>
  <w:style w:type="paragraph" w:styleId="a5">
    <w:name w:val="Body Text Indent"/>
    <w:basedOn w:val="a"/>
    <w:rsid w:val="002D3573"/>
    <w:pPr>
      <w:ind w:firstLine="720"/>
      <w:jc w:val="both"/>
    </w:pPr>
    <w:rPr>
      <w:sz w:val="24"/>
    </w:rPr>
  </w:style>
  <w:style w:type="paragraph" w:styleId="21">
    <w:name w:val="Body Text 2"/>
    <w:basedOn w:val="a"/>
    <w:rsid w:val="002D3573"/>
    <w:pPr>
      <w:jc w:val="both"/>
    </w:pPr>
    <w:rPr>
      <w:sz w:val="24"/>
    </w:rPr>
  </w:style>
  <w:style w:type="paragraph" w:styleId="22">
    <w:name w:val="Body Text Indent 2"/>
    <w:basedOn w:val="a"/>
    <w:rsid w:val="002D3573"/>
    <w:pPr>
      <w:ind w:firstLine="720"/>
      <w:jc w:val="both"/>
    </w:pPr>
    <w:rPr>
      <w:b/>
      <w:sz w:val="24"/>
    </w:rPr>
  </w:style>
  <w:style w:type="paragraph" w:styleId="a6">
    <w:name w:val="header"/>
    <w:basedOn w:val="a"/>
    <w:link w:val="a7"/>
    <w:uiPriority w:val="99"/>
    <w:rsid w:val="00D34DC6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ConsNormal">
    <w:name w:val="ConsNormal"/>
    <w:rsid w:val="00D34DC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B838E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link w:val="a9"/>
    <w:rsid w:val="003E52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E52CD"/>
  </w:style>
  <w:style w:type="character" w:customStyle="1" w:styleId="a7">
    <w:name w:val="Верхний колонтитул Знак"/>
    <w:basedOn w:val="a0"/>
    <w:link w:val="a6"/>
    <w:uiPriority w:val="99"/>
    <w:rsid w:val="003E52CD"/>
  </w:style>
  <w:style w:type="paragraph" w:customStyle="1" w:styleId="aa">
    <w:name w:val="Знак Знак Знак Знак"/>
    <w:basedOn w:val="a"/>
    <w:rsid w:val="000E721A"/>
    <w:rPr>
      <w:sz w:val="24"/>
      <w:szCs w:val="24"/>
      <w:lang w:val="pl-PL" w:eastAsia="pl-PL"/>
    </w:rPr>
  </w:style>
  <w:style w:type="character" w:customStyle="1" w:styleId="20">
    <w:name w:val="Заголовок 2 Знак"/>
    <w:basedOn w:val="a0"/>
    <w:link w:val="2"/>
    <w:rsid w:val="0093799E"/>
    <w:rPr>
      <w:rFonts w:ascii="Arial" w:hAnsi="Arial" w:cs="Arial"/>
      <w:b/>
      <w:bCs/>
      <w:i/>
      <w:iCs/>
      <w:sz w:val="28"/>
      <w:szCs w:val="28"/>
    </w:rPr>
  </w:style>
  <w:style w:type="paragraph" w:styleId="ab">
    <w:name w:val="List Paragraph"/>
    <w:basedOn w:val="a"/>
    <w:uiPriority w:val="34"/>
    <w:qFormat/>
    <w:rsid w:val="003617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A5E36-8AE6-475A-BA51-8742A85C7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1607</Words>
  <Characters>9166</Characters>
  <Application>Microsoft Office Word</Application>
  <DocSecurity>4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городского округа Тольятти</vt:lpstr>
    </vt:vector>
  </TitlesOfParts>
  <Company>TGD</Company>
  <LinksUpToDate>false</LinksUpToDate>
  <CharactersWithSpaces>10752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городского округа Тольятти</dc:title>
  <dc:creator>Поплавская</dc:creator>
  <cp:lastModifiedBy>Оксана П. Кострова</cp:lastModifiedBy>
  <cp:revision>2</cp:revision>
  <cp:lastPrinted>2024-10-15T11:58:00Z</cp:lastPrinted>
  <dcterms:created xsi:type="dcterms:W3CDTF">2024-10-17T10:48:00Z</dcterms:created>
  <dcterms:modified xsi:type="dcterms:W3CDTF">2024-10-17T10:48:00Z</dcterms:modified>
</cp:coreProperties>
</file>